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B2" w:rsidRDefault="00C93CB2" w:rsidP="00132223">
      <w:pPr>
        <w:spacing w:after="0" w:line="240" w:lineRule="auto"/>
        <w:ind w:left="5954"/>
        <w:jc w:val="both"/>
        <w:outlineLvl w:val="0"/>
        <w:rPr>
          <w:rFonts w:ascii="Times New Roman" w:hAnsi="Times New Roman"/>
          <w:color w:val="333333"/>
          <w:sz w:val="24"/>
          <w:szCs w:val="24"/>
          <w:shd w:val="clear" w:color="auto" w:fill="FFFFFF"/>
          <w:lang w:val="en-US"/>
        </w:rPr>
      </w:pPr>
    </w:p>
    <w:p w:rsidR="00C93CB2" w:rsidRPr="00FF0FD8" w:rsidRDefault="00C93CB2" w:rsidP="00C93CB2">
      <w:pPr>
        <w:spacing w:after="0" w:line="240" w:lineRule="auto"/>
        <w:jc w:val="center"/>
        <w:outlineLvl w:val="0"/>
        <w:rPr>
          <w:rFonts w:ascii="Times New Roman" w:hAnsi="Times New Roman"/>
          <w:sz w:val="24"/>
          <w:szCs w:val="24"/>
          <w:lang w:val="ru-RU" w:eastAsia="uk-UA"/>
        </w:rPr>
      </w:pPr>
      <w:r w:rsidRPr="00C93CB2">
        <w:rPr>
          <w:rFonts w:ascii="Times New Roman" w:hAnsi="Times New Roman"/>
          <w:sz w:val="24"/>
          <w:szCs w:val="24"/>
          <w:lang w:eastAsia="uk-UA"/>
        </w:rPr>
        <w:t>Проект «Доступний ринок праці. Інклюзивність перевага сучасного бізнесу»</w:t>
      </w:r>
    </w:p>
    <w:p w:rsidR="00C93CB2" w:rsidRPr="00FF0FD8" w:rsidRDefault="00C93CB2" w:rsidP="00C93CB2">
      <w:pPr>
        <w:spacing w:after="0" w:line="240" w:lineRule="auto"/>
        <w:jc w:val="center"/>
        <w:outlineLvl w:val="0"/>
        <w:rPr>
          <w:rFonts w:ascii="Times New Roman" w:hAnsi="Times New Roman"/>
          <w:color w:val="333333"/>
          <w:sz w:val="24"/>
          <w:szCs w:val="24"/>
          <w:shd w:val="clear" w:color="auto" w:fill="FFFFFF"/>
          <w:lang w:val="ru-RU"/>
        </w:rPr>
      </w:pPr>
    </w:p>
    <w:p w:rsidR="00C93CB2" w:rsidRPr="00FF0FD8" w:rsidRDefault="00C93CB2" w:rsidP="00C93CB2">
      <w:pPr>
        <w:spacing w:after="0" w:line="240" w:lineRule="auto"/>
        <w:jc w:val="center"/>
        <w:outlineLvl w:val="0"/>
        <w:rPr>
          <w:rFonts w:ascii="Times New Roman" w:hAnsi="Times New Roman"/>
          <w:color w:val="333333"/>
          <w:sz w:val="24"/>
          <w:szCs w:val="24"/>
          <w:shd w:val="clear" w:color="auto" w:fill="FFFFFF"/>
          <w:lang w:val="ru-RU"/>
        </w:rPr>
      </w:pPr>
      <w:r w:rsidRPr="00C93CB2">
        <w:rPr>
          <w:rFonts w:ascii="Times New Roman" w:hAnsi="Times New Roman"/>
          <w:sz w:val="24"/>
          <w:szCs w:val="24"/>
          <w:lang w:eastAsia="uk-UA"/>
        </w:rPr>
        <w:t>Громадська організація</w:t>
      </w:r>
      <w:r w:rsidRPr="00FF0FD8">
        <w:rPr>
          <w:rFonts w:ascii="Times New Roman" w:hAnsi="Times New Roman"/>
          <w:sz w:val="24"/>
          <w:szCs w:val="24"/>
          <w:lang w:val="ru-RU" w:eastAsia="uk-UA"/>
        </w:rPr>
        <w:t xml:space="preserve"> </w:t>
      </w:r>
      <w:r w:rsidRPr="00C93CB2">
        <w:rPr>
          <w:rFonts w:ascii="Times New Roman" w:hAnsi="Times New Roman"/>
          <w:sz w:val="24"/>
          <w:szCs w:val="24"/>
          <w:lang w:eastAsia="uk-UA"/>
        </w:rPr>
        <w:t>«Всеукраїнська асоціація підприємців та працюючих людей з інвалідністю України»</w:t>
      </w:r>
    </w:p>
    <w:p w:rsidR="00C93CB2" w:rsidRPr="00FF0FD8" w:rsidRDefault="00C93CB2" w:rsidP="00C93CB2">
      <w:pPr>
        <w:spacing w:after="0" w:line="240" w:lineRule="auto"/>
        <w:ind w:left="5954"/>
        <w:jc w:val="center"/>
        <w:outlineLvl w:val="0"/>
        <w:rPr>
          <w:rFonts w:ascii="Times New Roman" w:hAnsi="Times New Roman"/>
          <w:color w:val="333333"/>
          <w:sz w:val="24"/>
          <w:szCs w:val="24"/>
          <w:shd w:val="clear" w:color="auto" w:fill="FFFFFF"/>
          <w:lang w:val="ru-RU"/>
        </w:rPr>
      </w:pPr>
    </w:p>
    <w:p w:rsidR="005404F0" w:rsidRPr="00F73967" w:rsidRDefault="005404F0" w:rsidP="004B2710">
      <w:pPr>
        <w:spacing w:before="100" w:beforeAutospacing="1" w:after="100" w:afterAutospacing="1" w:line="240" w:lineRule="auto"/>
        <w:jc w:val="center"/>
        <w:rPr>
          <w:rFonts w:ascii="Times New Roman" w:hAnsi="Times New Roman"/>
          <w:b/>
          <w:sz w:val="24"/>
          <w:szCs w:val="24"/>
          <w:lang w:eastAsia="uk-UA"/>
        </w:rPr>
      </w:pPr>
      <w:bookmarkStart w:id="0" w:name="n34"/>
      <w:bookmarkStart w:id="1" w:name="n35"/>
      <w:bookmarkEnd w:id="0"/>
      <w:bookmarkEnd w:id="1"/>
      <w:r w:rsidRPr="00F73967">
        <w:rPr>
          <w:rFonts w:ascii="Times New Roman" w:hAnsi="Times New Roman"/>
          <w:b/>
          <w:sz w:val="24"/>
          <w:szCs w:val="24"/>
          <w:lang w:eastAsia="uk-UA"/>
        </w:rPr>
        <w:t xml:space="preserve">Розділ IV. План реалізації </w:t>
      </w:r>
      <w:r w:rsidRPr="004B2710">
        <w:rPr>
          <w:rFonts w:ascii="Times New Roman" w:hAnsi="Times New Roman"/>
          <w:b/>
          <w:sz w:val="24"/>
          <w:szCs w:val="24"/>
          <w:lang w:eastAsia="uk-UA"/>
        </w:rPr>
        <w:t>програми (проекту, заходу)</w:t>
      </w:r>
      <w:r w:rsidRPr="00F73967">
        <w:rPr>
          <w:rFonts w:ascii="Times New Roman" w:hAnsi="Times New Roman"/>
          <w:b/>
          <w:sz w:val="24"/>
          <w:szCs w:val="24"/>
          <w:lang w:eastAsia="uk-UA"/>
        </w:rPr>
        <w:t>,  очікувані результати та їх використання</w:t>
      </w:r>
    </w:p>
    <w:p w:rsidR="005404F0" w:rsidRPr="00F73967" w:rsidRDefault="005404F0" w:rsidP="00132223">
      <w:pPr>
        <w:spacing w:before="100" w:beforeAutospacing="1" w:after="100" w:afterAutospacing="1" w:line="240" w:lineRule="auto"/>
        <w:jc w:val="right"/>
        <w:outlineLvl w:val="0"/>
        <w:rPr>
          <w:rFonts w:ascii="Times New Roman" w:hAnsi="Times New Roman"/>
          <w:sz w:val="24"/>
          <w:szCs w:val="24"/>
          <w:lang w:eastAsia="uk-UA"/>
        </w:rPr>
      </w:pPr>
      <w:bookmarkStart w:id="2" w:name="n36"/>
      <w:bookmarkEnd w:id="2"/>
      <w:r w:rsidRPr="00F73967">
        <w:rPr>
          <w:rFonts w:ascii="Times New Roman" w:hAnsi="Times New Roman"/>
          <w:sz w:val="24"/>
          <w:szCs w:val="24"/>
          <w:lang w:eastAsia="uk-UA"/>
        </w:rP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1704"/>
        <w:gridCol w:w="1813"/>
        <w:gridCol w:w="1813"/>
        <w:gridCol w:w="2284"/>
        <w:gridCol w:w="2621"/>
      </w:tblGrid>
      <w:tr w:rsidR="005404F0" w:rsidRPr="00565487" w:rsidTr="00F4546C">
        <w:trPr>
          <w:trHeight w:val="60"/>
        </w:trPr>
        <w:tc>
          <w:tcPr>
            <w:tcW w:w="1704"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bookmarkStart w:id="3" w:name="n37"/>
            <w:bookmarkEnd w:id="3"/>
            <w:r w:rsidRPr="00F73967">
              <w:rPr>
                <w:rFonts w:ascii="Times New Roman" w:hAnsi="Times New Roman"/>
                <w:sz w:val="24"/>
                <w:szCs w:val="24"/>
                <w:lang w:eastAsia="uk-UA"/>
              </w:rPr>
              <w:t>Етап</w:t>
            </w:r>
            <w:r>
              <w:rPr>
                <w:rFonts w:ascii="Times New Roman" w:hAnsi="Times New Roman"/>
                <w:sz w:val="24"/>
                <w:szCs w:val="24"/>
                <w:lang w:eastAsia="uk-UA"/>
              </w:rPr>
              <w:t xml:space="preserve"> реалізації</w:t>
            </w:r>
          </w:p>
        </w:tc>
        <w:tc>
          <w:tcPr>
            <w:tcW w:w="1813" w:type="dxa"/>
            <w:tcBorders>
              <w:top w:val="outset" w:sz="6" w:space="0" w:color="000000"/>
              <w:left w:val="outset" w:sz="6" w:space="0" w:color="000000"/>
              <w:bottom w:val="outset" w:sz="6" w:space="0" w:color="000000"/>
              <w:right w:val="outset" w:sz="6" w:space="0" w:color="000000"/>
            </w:tcBorders>
          </w:tcPr>
          <w:p w:rsidR="005404F0" w:rsidRDefault="005404F0" w:rsidP="00F73967">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Дата,</w:t>
            </w:r>
            <w:r w:rsidRPr="00F73967">
              <w:rPr>
                <w:rFonts w:ascii="Times New Roman" w:hAnsi="Times New Roman"/>
                <w:sz w:val="24"/>
                <w:szCs w:val="24"/>
                <w:lang w:eastAsia="uk-UA"/>
              </w:rPr>
              <w:t xml:space="preserve"> місце реалізації </w:t>
            </w:r>
            <w:r w:rsidRPr="004B2710">
              <w:rPr>
                <w:rFonts w:ascii="Times New Roman" w:hAnsi="Times New Roman"/>
                <w:sz w:val="24"/>
                <w:szCs w:val="24"/>
                <w:lang w:eastAsia="uk-UA"/>
              </w:rPr>
              <w:t>програми (проекту, заходу)</w:t>
            </w:r>
          </w:p>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Строк реалізації</w:t>
            </w:r>
          </w:p>
        </w:tc>
        <w:tc>
          <w:tcPr>
            <w:tcW w:w="1813"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Назва та суть заходу для реалізації етапу</w:t>
            </w:r>
          </w:p>
        </w:tc>
        <w:tc>
          <w:tcPr>
            <w:tcW w:w="2284"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 xml:space="preserve">Очікувані результати реалізації </w:t>
            </w:r>
            <w:r w:rsidRPr="004B2710">
              <w:rPr>
                <w:rFonts w:ascii="Times New Roman" w:hAnsi="Times New Roman"/>
                <w:sz w:val="24"/>
                <w:szCs w:val="24"/>
                <w:lang w:eastAsia="uk-UA"/>
              </w:rPr>
              <w:t xml:space="preserve">програми (проекту, заходу) </w:t>
            </w:r>
            <w:r w:rsidRPr="00F73967">
              <w:rPr>
                <w:rFonts w:ascii="Times New Roman" w:hAnsi="Times New Roman"/>
                <w:sz w:val="24"/>
                <w:szCs w:val="24"/>
                <w:lang w:eastAsia="uk-UA"/>
              </w:rPr>
              <w:t>(показники досягнень, динаміка змін показників (у числовому та/або якісному вимірі))</w:t>
            </w:r>
          </w:p>
        </w:tc>
        <w:tc>
          <w:tcPr>
            <w:tcW w:w="2621"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Очікуване практичне використання отриманих результатів</w:t>
            </w:r>
          </w:p>
        </w:tc>
      </w:tr>
      <w:tr w:rsidR="005404F0" w:rsidRPr="00565487" w:rsidTr="00F4546C">
        <w:trPr>
          <w:trHeight w:val="60"/>
        </w:trPr>
        <w:tc>
          <w:tcPr>
            <w:tcW w:w="1704" w:type="dxa"/>
            <w:tcBorders>
              <w:top w:val="outset" w:sz="6" w:space="0" w:color="000000"/>
              <w:left w:val="outset" w:sz="6" w:space="0" w:color="000000"/>
              <w:bottom w:val="outset" w:sz="6" w:space="0" w:color="000000"/>
              <w:right w:val="outset" w:sz="6" w:space="0" w:color="000000"/>
            </w:tcBorders>
          </w:tcPr>
          <w:p w:rsidR="005404F0" w:rsidRPr="00F73967" w:rsidRDefault="005404F0" w:rsidP="004B2710">
            <w:pPr>
              <w:spacing w:before="100" w:beforeAutospacing="1" w:after="100" w:afterAutospacing="1" w:line="240" w:lineRule="auto"/>
              <w:jc w:val="center"/>
              <w:rPr>
                <w:rFonts w:ascii="Times New Roman" w:hAnsi="Times New Roman"/>
                <w:sz w:val="20"/>
                <w:szCs w:val="20"/>
                <w:lang w:eastAsia="uk-UA"/>
              </w:rPr>
            </w:pPr>
            <w:r w:rsidRPr="00F73967">
              <w:rPr>
                <w:rFonts w:ascii="Times New Roman" w:hAnsi="Times New Roman"/>
                <w:sz w:val="20"/>
                <w:szCs w:val="20"/>
                <w:lang w:eastAsia="uk-UA"/>
              </w:rPr>
              <w:t>1</w:t>
            </w:r>
          </w:p>
        </w:tc>
        <w:tc>
          <w:tcPr>
            <w:tcW w:w="1813" w:type="dxa"/>
            <w:tcBorders>
              <w:top w:val="outset" w:sz="6" w:space="0" w:color="000000"/>
              <w:left w:val="outset" w:sz="6" w:space="0" w:color="000000"/>
              <w:bottom w:val="outset" w:sz="6" w:space="0" w:color="000000"/>
              <w:right w:val="outset" w:sz="6" w:space="0" w:color="000000"/>
            </w:tcBorders>
          </w:tcPr>
          <w:p w:rsidR="005404F0" w:rsidRPr="00F73967" w:rsidRDefault="005404F0" w:rsidP="004B2710">
            <w:pPr>
              <w:spacing w:before="100" w:beforeAutospacing="1" w:after="100" w:afterAutospacing="1" w:line="240" w:lineRule="auto"/>
              <w:jc w:val="center"/>
              <w:rPr>
                <w:rFonts w:ascii="Times New Roman" w:hAnsi="Times New Roman"/>
                <w:sz w:val="20"/>
                <w:szCs w:val="20"/>
                <w:lang w:eastAsia="uk-UA"/>
              </w:rPr>
            </w:pPr>
            <w:r w:rsidRPr="00F73967">
              <w:rPr>
                <w:rFonts w:ascii="Times New Roman" w:hAnsi="Times New Roman"/>
                <w:sz w:val="20"/>
                <w:szCs w:val="20"/>
                <w:lang w:eastAsia="uk-UA"/>
              </w:rPr>
              <w:t>2</w:t>
            </w:r>
          </w:p>
        </w:tc>
        <w:tc>
          <w:tcPr>
            <w:tcW w:w="1813" w:type="dxa"/>
            <w:tcBorders>
              <w:top w:val="outset" w:sz="6" w:space="0" w:color="000000"/>
              <w:left w:val="outset" w:sz="6" w:space="0" w:color="000000"/>
              <w:bottom w:val="outset" w:sz="6" w:space="0" w:color="000000"/>
              <w:right w:val="outset" w:sz="6" w:space="0" w:color="000000"/>
            </w:tcBorders>
          </w:tcPr>
          <w:p w:rsidR="005404F0" w:rsidRPr="00F73967" w:rsidRDefault="005404F0" w:rsidP="004B2710">
            <w:pPr>
              <w:spacing w:before="100" w:beforeAutospacing="1" w:after="100" w:afterAutospacing="1" w:line="240" w:lineRule="auto"/>
              <w:jc w:val="center"/>
              <w:rPr>
                <w:rFonts w:ascii="Times New Roman" w:hAnsi="Times New Roman"/>
                <w:sz w:val="20"/>
                <w:szCs w:val="20"/>
                <w:lang w:eastAsia="uk-UA"/>
              </w:rPr>
            </w:pPr>
            <w:r w:rsidRPr="00F73967">
              <w:rPr>
                <w:rFonts w:ascii="Times New Roman" w:hAnsi="Times New Roman"/>
                <w:sz w:val="20"/>
                <w:szCs w:val="20"/>
                <w:lang w:eastAsia="uk-UA"/>
              </w:rPr>
              <w:t>3</w:t>
            </w:r>
          </w:p>
        </w:tc>
        <w:tc>
          <w:tcPr>
            <w:tcW w:w="2284" w:type="dxa"/>
            <w:tcBorders>
              <w:top w:val="outset" w:sz="6" w:space="0" w:color="000000"/>
              <w:left w:val="outset" w:sz="6" w:space="0" w:color="000000"/>
              <w:bottom w:val="outset" w:sz="6" w:space="0" w:color="000000"/>
              <w:right w:val="outset" w:sz="6" w:space="0" w:color="000000"/>
            </w:tcBorders>
          </w:tcPr>
          <w:p w:rsidR="005404F0" w:rsidRPr="00F73967" w:rsidRDefault="005404F0" w:rsidP="004B2710">
            <w:pPr>
              <w:spacing w:before="100" w:beforeAutospacing="1" w:after="100" w:afterAutospacing="1" w:line="240" w:lineRule="auto"/>
              <w:jc w:val="center"/>
              <w:rPr>
                <w:rFonts w:ascii="Times New Roman" w:hAnsi="Times New Roman"/>
                <w:sz w:val="20"/>
                <w:szCs w:val="20"/>
                <w:lang w:eastAsia="uk-UA"/>
              </w:rPr>
            </w:pPr>
            <w:r w:rsidRPr="00F73967">
              <w:rPr>
                <w:rFonts w:ascii="Times New Roman" w:hAnsi="Times New Roman"/>
                <w:sz w:val="20"/>
                <w:szCs w:val="20"/>
                <w:lang w:eastAsia="uk-UA"/>
              </w:rPr>
              <w:t>4</w:t>
            </w:r>
          </w:p>
        </w:tc>
        <w:tc>
          <w:tcPr>
            <w:tcW w:w="2621" w:type="dxa"/>
            <w:tcBorders>
              <w:top w:val="outset" w:sz="6" w:space="0" w:color="000000"/>
              <w:left w:val="outset" w:sz="6" w:space="0" w:color="000000"/>
              <w:bottom w:val="outset" w:sz="6" w:space="0" w:color="000000"/>
              <w:right w:val="outset" w:sz="6" w:space="0" w:color="000000"/>
            </w:tcBorders>
          </w:tcPr>
          <w:p w:rsidR="005404F0" w:rsidRPr="00F73967" w:rsidRDefault="005404F0" w:rsidP="004B2710">
            <w:pPr>
              <w:spacing w:before="100" w:beforeAutospacing="1" w:after="100" w:afterAutospacing="1" w:line="240" w:lineRule="auto"/>
              <w:jc w:val="center"/>
              <w:rPr>
                <w:rFonts w:ascii="Times New Roman" w:hAnsi="Times New Roman"/>
                <w:sz w:val="20"/>
                <w:szCs w:val="20"/>
                <w:lang w:eastAsia="uk-UA"/>
              </w:rPr>
            </w:pPr>
            <w:r w:rsidRPr="00F73967">
              <w:rPr>
                <w:rFonts w:ascii="Times New Roman" w:hAnsi="Times New Roman"/>
                <w:sz w:val="20"/>
                <w:szCs w:val="20"/>
                <w:lang w:eastAsia="uk-UA"/>
              </w:rPr>
              <w:t>5</w:t>
            </w:r>
          </w:p>
        </w:tc>
      </w:tr>
      <w:tr w:rsidR="005404F0" w:rsidRPr="00565487" w:rsidTr="00F4546C">
        <w:trPr>
          <w:trHeight w:val="60"/>
        </w:trPr>
        <w:tc>
          <w:tcPr>
            <w:tcW w:w="1704" w:type="dxa"/>
            <w:tcBorders>
              <w:top w:val="outset" w:sz="6" w:space="0" w:color="000000"/>
              <w:left w:val="outset" w:sz="6" w:space="0" w:color="000000"/>
              <w:bottom w:val="outset" w:sz="6" w:space="0" w:color="000000"/>
              <w:right w:val="outset" w:sz="6" w:space="0" w:color="000000"/>
            </w:tcBorders>
          </w:tcPr>
          <w:p w:rsidR="005404F0" w:rsidRPr="00EF2A23" w:rsidRDefault="005404F0" w:rsidP="00F73967">
            <w:pPr>
              <w:spacing w:before="100" w:beforeAutospacing="1" w:after="100" w:afterAutospacing="1" w:line="240" w:lineRule="auto"/>
              <w:rPr>
                <w:rFonts w:ascii="Times New Roman" w:hAnsi="Times New Roman"/>
                <w:lang w:eastAsia="uk-UA"/>
              </w:rPr>
            </w:pPr>
            <w:r w:rsidRPr="00EF2A23">
              <w:rPr>
                <w:rFonts w:ascii="Times New Roman" w:hAnsi="Times New Roman"/>
                <w:lang w:eastAsia="uk-UA"/>
              </w:rPr>
              <w:t>Підготовка до проведення презентацій-семінарів</w:t>
            </w:r>
          </w:p>
        </w:tc>
        <w:tc>
          <w:tcPr>
            <w:tcW w:w="1813" w:type="dxa"/>
            <w:tcBorders>
              <w:top w:val="outset" w:sz="6" w:space="0" w:color="000000"/>
              <w:left w:val="outset" w:sz="6" w:space="0" w:color="000000"/>
              <w:bottom w:val="outset" w:sz="6" w:space="0" w:color="000000"/>
              <w:right w:val="outset" w:sz="6" w:space="0" w:color="000000"/>
            </w:tcBorders>
          </w:tcPr>
          <w:p w:rsidR="005404F0" w:rsidRPr="00EF2A23" w:rsidRDefault="005404F0" w:rsidP="00EF2A23">
            <w:pPr>
              <w:spacing w:before="100" w:beforeAutospacing="1" w:after="100" w:afterAutospacing="1" w:line="240" w:lineRule="auto"/>
              <w:jc w:val="center"/>
              <w:rPr>
                <w:rFonts w:ascii="Times New Roman" w:hAnsi="Times New Roman"/>
                <w:lang w:eastAsia="uk-UA"/>
              </w:rPr>
            </w:pPr>
            <w:r w:rsidRPr="00EF2A23">
              <w:rPr>
                <w:rFonts w:ascii="Times New Roman" w:hAnsi="Times New Roman"/>
                <w:lang w:eastAsia="uk-UA"/>
              </w:rPr>
              <w:t>Жовтень</w:t>
            </w:r>
            <w:r w:rsidR="00F26A6E">
              <w:rPr>
                <w:rFonts w:ascii="Times New Roman" w:hAnsi="Times New Roman"/>
                <w:lang w:eastAsia="uk-UA"/>
              </w:rPr>
              <w:t xml:space="preserve"> – грудень 2020 року</w:t>
            </w:r>
          </w:p>
        </w:tc>
        <w:tc>
          <w:tcPr>
            <w:tcW w:w="1813" w:type="dxa"/>
            <w:tcBorders>
              <w:top w:val="outset" w:sz="6" w:space="0" w:color="000000"/>
              <w:left w:val="outset" w:sz="6" w:space="0" w:color="000000"/>
              <w:bottom w:val="outset" w:sz="6" w:space="0" w:color="000000"/>
              <w:right w:val="outset" w:sz="6" w:space="0" w:color="000000"/>
            </w:tcBorders>
          </w:tcPr>
          <w:p w:rsidR="005404F0" w:rsidRPr="00F4546C" w:rsidRDefault="005404F0" w:rsidP="00F73967">
            <w:pPr>
              <w:spacing w:before="100" w:beforeAutospacing="1" w:after="100" w:afterAutospacing="1" w:line="240" w:lineRule="auto"/>
              <w:rPr>
                <w:rFonts w:ascii="Times New Roman" w:hAnsi="Times New Roman"/>
                <w:lang w:eastAsia="uk-UA"/>
              </w:rPr>
            </w:pPr>
            <w:r w:rsidRPr="00F4546C">
              <w:rPr>
                <w:rFonts w:ascii="Times New Roman" w:hAnsi="Times New Roman"/>
                <w:lang w:eastAsia="uk-UA"/>
              </w:rPr>
              <w:t>Проведення переговорів щодо проведення презентації. Пошук місця Залучено партнерів в регіонах для проведення презентації-семінару.</w:t>
            </w:r>
            <w:r w:rsidRPr="00F4546C">
              <w:rPr>
                <w:rFonts w:ascii="Times New Roman" w:hAnsi="Times New Roman"/>
                <w:lang w:eastAsia="uk-UA"/>
              </w:rPr>
              <w:br/>
              <w:t xml:space="preserve">Створено базу даних зацікавлених осіб.  </w:t>
            </w:r>
          </w:p>
        </w:tc>
        <w:tc>
          <w:tcPr>
            <w:tcW w:w="2284" w:type="dxa"/>
            <w:tcBorders>
              <w:top w:val="outset" w:sz="6" w:space="0" w:color="000000"/>
              <w:left w:val="outset" w:sz="6" w:space="0" w:color="000000"/>
              <w:bottom w:val="outset" w:sz="6" w:space="0" w:color="000000"/>
              <w:right w:val="outset" w:sz="6" w:space="0" w:color="000000"/>
            </w:tcBorders>
          </w:tcPr>
          <w:p w:rsidR="005404F0" w:rsidRPr="00EF2A23" w:rsidRDefault="005404F0" w:rsidP="00F73967">
            <w:pPr>
              <w:spacing w:before="100" w:beforeAutospacing="1" w:after="100" w:afterAutospacing="1" w:line="240" w:lineRule="auto"/>
              <w:rPr>
                <w:rFonts w:ascii="Times New Roman" w:hAnsi="Times New Roman"/>
                <w:lang w:eastAsia="uk-UA"/>
              </w:rPr>
            </w:pPr>
            <w:r w:rsidRPr="00EF2A23">
              <w:rPr>
                <w:rFonts w:ascii="Times New Roman" w:hAnsi="Times New Roman"/>
                <w:lang w:eastAsia="uk-UA"/>
              </w:rPr>
              <w:t xml:space="preserve">Попередньо узгоджено </w:t>
            </w:r>
            <w:r w:rsidRPr="00F4546C">
              <w:rPr>
                <w:rFonts w:ascii="Times New Roman" w:hAnsi="Times New Roman"/>
                <w:lang w:eastAsia="uk-UA"/>
              </w:rPr>
              <w:t>місце та час проведення презентації. Проведено попередню Залучено партнерів в регіонах для проведення презентації-семінару.</w:t>
            </w:r>
            <w:r w:rsidRPr="00F4546C">
              <w:rPr>
                <w:rFonts w:ascii="Times New Roman" w:hAnsi="Times New Roman"/>
                <w:lang w:eastAsia="uk-UA"/>
              </w:rPr>
              <w:br/>
              <w:t>Створено базу даних зацікавлених осіб.</w:t>
            </w:r>
            <w:r>
              <w:rPr>
                <w:sz w:val="24"/>
                <w:szCs w:val="24"/>
                <w:lang w:eastAsia="uk-UA"/>
              </w:rPr>
              <w:t xml:space="preserve">  </w:t>
            </w:r>
          </w:p>
        </w:tc>
        <w:tc>
          <w:tcPr>
            <w:tcW w:w="2621" w:type="dxa"/>
            <w:tcBorders>
              <w:top w:val="outset" w:sz="6" w:space="0" w:color="000000"/>
              <w:left w:val="outset" w:sz="6" w:space="0" w:color="000000"/>
              <w:bottom w:val="outset" w:sz="6" w:space="0" w:color="000000"/>
              <w:right w:val="outset" w:sz="6" w:space="0" w:color="000000"/>
            </w:tcBorders>
          </w:tcPr>
          <w:p w:rsidR="005404F0" w:rsidRPr="00EF2A23" w:rsidRDefault="005404F0" w:rsidP="00F73967">
            <w:pPr>
              <w:spacing w:before="100" w:beforeAutospacing="1" w:after="100" w:afterAutospacing="1" w:line="240" w:lineRule="auto"/>
              <w:rPr>
                <w:rFonts w:ascii="Times New Roman" w:hAnsi="Times New Roman"/>
                <w:lang w:eastAsia="uk-UA"/>
              </w:rPr>
            </w:pPr>
            <w:r w:rsidRPr="00EF2A23">
              <w:rPr>
                <w:rFonts w:ascii="Times New Roman" w:hAnsi="Times New Roman"/>
                <w:lang w:eastAsia="uk-UA"/>
              </w:rPr>
              <w:t>Залучено партнерів в регіонах для проведення презентації-семінару.</w:t>
            </w:r>
            <w:r w:rsidRPr="00EF2A23">
              <w:rPr>
                <w:rFonts w:ascii="Times New Roman" w:hAnsi="Times New Roman"/>
                <w:lang w:eastAsia="uk-UA"/>
              </w:rPr>
              <w:br/>
              <w:t xml:space="preserve">Створено базу даних зацікавлених осіб.  </w:t>
            </w:r>
          </w:p>
        </w:tc>
      </w:tr>
      <w:tr w:rsidR="005404F0" w:rsidRPr="00565487" w:rsidTr="00F4546C">
        <w:trPr>
          <w:trHeight w:val="60"/>
        </w:trPr>
        <w:tc>
          <w:tcPr>
            <w:tcW w:w="1704" w:type="dxa"/>
            <w:tcBorders>
              <w:top w:val="outset" w:sz="6" w:space="0" w:color="000000"/>
              <w:left w:val="outset" w:sz="6" w:space="0" w:color="000000"/>
              <w:bottom w:val="outset" w:sz="6" w:space="0" w:color="000000"/>
              <w:right w:val="outset" w:sz="6" w:space="0" w:color="000000"/>
            </w:tcBorders>
          </w:tcPr>
          <w:p w:rsidR="005404F0" w:rsidRPr="00F4546C" w:rsidRDefault="005404F0" w:rsidP="00F73967">
            <w:pPr>
              <w:spacing w:before="100" w:beforeAutospacing="1" w:after="100" w:afterAutospacing="1" w:line="240" w:lineRule="auto"/>
              <w:rPr>
                <w:rFonts w:ascii="Times New Roman" w:hAnsi="Times New Roman"/>
                <w:lang w:eastAsia="uk-UA"/>
              </w:rPr>
            </w:pPr>
            <w:r w:rsidRPr="00F4546C">
              <w:rPr>
                <w:rFonts w:ascii="Times New Roman" w:hAnsi="Times New Roman"/>
                <w:lang w:eastAsia="uk-UA"/>
              </w:rPr>
              <w:t xml:space="preserve">Залучення до професійної адаптації осіб з інвалідністю та представників маломобільних груп </w:t>
            </w:r>
            <w:r w:rsidR="00FF0FD8" w:rsidRPr="00F4546C">
              <w:rPr>
                <w:rFonts w:ascii="Times New Roman" w:hAnsi="Times New Roman"/>
                <w:lang w:eastAsia="uk-UA"/>
              </w:rPr>
              <w:t>населення</w:t>
            </w:r>
            <w:bookmarkStart w:id="4" w:name="_GoBack"/>
            <w:bookmarkEnd w:id="4"/>
          </w:p>
        </w:tc>
        <w:tc>
          <w:tcPr>
            <w:tcW w:w="1813" w:type="dxa"/>
            <w:tcBorders>
              <w:top w:val="outset" w:sz="6" w:space="0" w:color="000000"/>
              <w:left w:val="outset" w:sz="6" w:space="0" w:color="000000"/>
              <w:bottom w:val="outset" w:sz="6" w:space="0" w:color="000000"/>
              <w:right w:val="outset" w:sz="6" w:space="0" w:color="000000"/>
            </w:tcBorders>
          </w:tcPr>
          <w:p w:rsidR="005404F0" w:rsidRPr="00F4546C" w:rsidRDefault="005404F0" w:rsidP="00F4546C">
            <w:pPr>
              <w:spacing w:before="100" w:beforeAutospacing="1" w:after="100" w:afterAutospacing="1"/>
              <w:jc w:val="center"/>
              <w:rPr>
                <w:rFonts w:ascii="Times New Roman" w:hAnsi="Times New Roman"/>
                <w:lang w:eastAsia="uk-UA"/>
              </w:rPr>
            </w:pPr>
            <w:r w:rsidRPr="00F4546C">
              <w:rPr>
                <w:rFonts w:ascii="Times New Roman" w:hAnsi="Times New Roman"/>
                <w:lang w:eastAsia="uk-UA"/>
              </w:rPr>
              <w:t>Жовтень</w:t>
            </w:r>
            <w:r w:rsidR="00F26A6E">
              <w:rPr>
                <w:rFonts w:ascii="Times New Roman" w:hAnsi="Times New Roman"/>
                <w:lang w:eastAsia="uk-UA"/>
              </w:rPr>
              <w:t xml:space="preserve"> – грудень 2020 року</w:t>
            </w:r>
          </w:p>
          <w:p w:rsidR="005404F0" w:rsidRPr="00F4546C" w:rsidRDefault="005404F0" w:rsidP="00F4546C">
            <w:pPr>
              <w:spacing w:before="100" w:beforeAutospacing="1" w:after="100" w:afterAutospacing="1" w:line="240" w:lineRule="auto"/>
              <w:jc w:val="center"/>
              <w:rPr>
                <w:rFonts w:ascii="Times New Roman" w:hAnsi="Times New Roman"/>
                <w:lang w:eastAsia="uk-UA"/>
              </w:rPr>
            </w:pPr>
            <w:r w:rsidRPr="00F4546C">
              <w:rPr>
                <w:rFonts w:ascii="Times New Roman" w:hAnsi="Times New Roman"/>
                <w:lang w:eastAsia="uk-UA"/>
              </w:rPr>
              <w:t>м.</w:t>
            </w:r>
            <w:r w:rsidR="00F26A6E">
              <w:rPr>
                <w:rFonts w:ascii="Times New Roman" w:hAnsi="Times New Roman"/>
                <w:lang w:eastAsia="uk-UA"/>
              </w:rPr>
              <w:t xml:space="preserve"> </w:t>
            </w:r>
            <w:r w:rsidRPr="00F4546C">
              <w:rPr>
                <w:rFonts w:ascii="Times New Roman" w:hAnsi="Times New Roman"/>
                <w:lang w:eastAsia="uk-UA"/>
              </w:rPr>
              <w:t>Черкаси</w:t>
            </w:r>
          </w:p>
        </w:tc>
        <w:tc>
          <w:tcPr>
            <w:tcW w:w="1813" w:type="dxa"/>
            <w:tcBorders>
              <w:top w:val="outset" w:sz="6" w:space="0" w:color="000000"/>
              <w:left w:val="outset" w:sz="6" w:space="0" w:color="000000"/>
              <w:bottom w:val="outset" w:sz="6" w:space="0" w:color="000000"/>
              <w:right w:val="outset" w:sz="6" w:space="0" w:color="000000"/>
            </w:tcBorders>
          </w:tcPr>
          <w:p w:rsidR="005404F0" w:rsidRPr="00F4546C" w:rsidRDefault="005404F0" w:rsidP="00F73967">
            <w:pPr>
              <w:spacing w:before="100" w:beforeAutospacing="1" w:after="100" w:afterAutospacing="1" w:line="240" w:lineRule="auto"/>
              <w:rPr>
                <w:rFonts w:ascii="Times New Roman" w:hAnsi="Times New Roman"/>
                <w:lang w:eastAsia="uk-UA"/>
              </w:rPr>
            </w:pPr>
            <w:r w:rsidRPr="00F4546C">
              <w:rPr>
                <w:rFonts w:ascii="Times New Roman" w:hAnsi="Times New Roman"/>
                <w:lang w:eastAsia="uk-UA"/>
              </w:rPr>
              <w:t>Проведення презентації-семінару</w:t>
            </w:r>
          </w:p>
        </w:tc>
        <w:tc>
          <w:tcPr>
            <w:tcW w:w="2284" w:type="dxa"/>
            <w:tcBorders>
              <w:top w:val="outset" w:sz="6" w:space="0" w:color="000000"/>
              <w:left w:val="outset" w:sz="6" w:space="0" w:color="000000"/>
              <w:bottom w:val="outset" w:sz="6" w:space="0" w:color="000000"/>
              <w:right w:val="outset" w:sz="6" w:space="0" w:color="000000"/>
            </w:tcBorders>
          </w:tcPr>
          <w:p w:rsidR="005404F0" w:rsidRPr="00F4546C" w:rsidRDefault="005404F0" w:rsidP="00F73967">
            <w:pPr>
              <w:spacing w:before="100" w:beforeAutospacing="1" w:after="100" w:afterAutospacing="1" w:line="240" w:lineRule="auto"/>
              <w:rPr>
                <w:rFonts w:ascii="Times New Roman" w:hAnsi="Times New Roman"/>
                <w:lang w:eastAsia="uk-UA"/>
              </w:rPr>
            </w:pPr>
            <w:r w:rsidRPr="00F4546C">
              <w:rPr>
                <w:rFonts w:ascii="Times New Roman" w:hAnsi="Times New Roman"/>
                <w:lang w:eastAsia="uk-UA"/>
              </w:rPr>
              <w:t>20 учасників презентацій-семінарів зареєструвались і пройшли курс професійної адаптації.</w:t>
            </w:r>
            <w:r w:rsidRPr="00F4546C">
              <w:rPr>
                <w:rFonts w:ascii="Times New Roman" w:hAnsi="Times New Roman"/>
                <w:lang w:eastAsia="uk-UA"/>
              </w:rPr>
              <w:br/>
              <w:t xml:space="preserve"> Укладено 3 договори про співпрацю з представниками бізнесу</w:t>
            </w:r>
          </w:p>
        </w:tc>
        <w:tc>
          <w:tcPr>
            <w:tcW w:w="2621" w:type="dxa"/>
            <w:tcBorders>
              <w:top w:val="outset" w:sz="6" w:space="0" w:color="000000"/>
              <w:left w:val="outset" w:sz="6" w:space="0" w:color="000000"/>
              <w:bottom w:val="outset" w:sz="6" w:space="0" w:color="000000"/>
              <w:right w:val="outset" w:sz="6" w:space="0" w:color="000000"/>
            </w:tcBorders>
          </w:tcPr>
          <w:p w:rsidR="005404F0" w:rsidRPr="00F4546C" w:rsidRDefault="005404F0" w:rsidP="00F4546C">
            <w:pPr>
              <w:spacing w:before="100" w:beforeAutospacing="1" w:after="100" w:afterAutospacing="1"/>
              <w:jc w:val="center"/>
              <w:rPr>
                <w:rFonts w:ascii="Times New Roman" w:hAnsi="Times New Roman"/>
                <w:lang w:eastAsia="uk-UA"/>
              </w:rPr>
            </w:pPr>
            <w:r w:rsidRPr="00F4546C">
              <w:rPr>
                <w:rFonts w:ascii="Times New Roman" w:hAnsi="Times New Roman"/>
                <w:lang w:eastAsia="uk-UA"/>
              </w:rPr>
              <w:t xml:space="preserve">20 учасників отримають сертифікати про проходження навчального курсу, що створить можливість для самостійного працевлаштування, 15% учасників буде працевлаштовано роботодавцями партнерами. </w:t>
            </w:r>
          </w:p>
          <w:p w:rsidR="005404F0" w:rsidRPr="00961A77" w:rsidRDefault="005404F0" w:rsidP="00F4546C">
            <w:pPr>
              <w:spacing w:before="100" w:beforeAutospacing="1" w:after="100" w:afterAutospacing="1" w:line="240" w:lineRule="auto"/>
              <w:rPr>
                <w:rFonts w:ascii="Times New Roman" w:hAnsi="Times New Roman"/>
                <w:lang w:eastAsia="uk-UA"/>
              </w:rPr>
            </w:pPr>
            <w:r w:rsidRPr="00F4546C">
              <w:rPr>
                <w:rFonts w:ascii="Times New Roman" w:hAnsi="Times New Roman"/>
                <w:lang w:eastAsia="uk-UA"/>
              </w:rPr>
              <w:t xml:space="preserve">Буде сформовано інклюзивноорієнтовану мережу роботодавців для соціального бізнесу.  промоції ідеї ведення </w:t>
            </w:r>
            <w:r>
              <w:rPr>
                <w:rFonts w:ascii="Times New Roman" w:hAnsi="Times New Roman"/>
                <w:lang w:eastAsia="uk-UA"/>
              </w:rPr>
              <w:t>соціального бізнесу.</w:t>
            </w:r>
          </w:p>
        </w:tc>
      </w:tr>
      <w:tr w:rsidR="005404F0" w:rsidRPr="00F73967" w:rsidTr="00961A77">
        <w:trPr>
          <w:trHeight w:val="60"/>
        </w:trPr>
        <w:tc>
          <w:tcPr>
            <w:tcW w:w="1704" w:type="dxa"/>
            <w:tcBorders>
              <w:top w:val="outset" w:sz="6" w:space="0" w:color="000000"/>
              <w:left w:val="outset" w:sz="6" w:space="0" w:color="000000"/>
              <w:bottom w:val="outset" w:sz="6" w:space="0" w:color="000000"/>
              <w:right w:val="outset" w:sz="6" w:space="0" w:color="000000"/>
            </w:tcBorders>
          </w:tcPr>
          <w:p w:rsidR="005404F0" w:rsidRPr="00961A77" w:rsidRDefault="005404F0" w:rsidP="00961A77">
            <w:pPr>
              <w:spacing w:before="100" w:beforeAutospacing="1" w:after="100" w:afterAutospacing="1" w:line="240" w:lineRule="auto"/>
              <w:rPr>
                <w:rFonts w:ascii="Times New Roman" w:hAnsi="Times New Roman"/>
                <w:lang w:eastAsia="uk-UA"/>
              </w:rPr>
            </w:pPr>
            <w:bookmarkStart w:id="5" w:name="n38"/>
            <w:bookmarkStart w:id="6" w:name="n39"/>
            <w:bookmarkEnd w:id="5"/>
            <w:bookmarkEnd w:id="6"/>
            <w:r w:rsidRPr="00961A77">
              <w:rPr>
                <w:rFonts w:ascii="Times New Roman" w:hAnsi="Times New Roman"/>
                <w:lang w:eastAsia="uk-UA"/>
              </w:rPr>
              <w:t xml:space="preserve">Навчання осіб з інвалідністю </w:t>
            </w:r>
          </w:p>
        </w:tc>
        <w:tc>
          <w:tcPr>
            <w:tcW w:w="1813" w:type="dxa"/>
            <w:tcBorders>
              <w:top w:val="outset" w:sz="6" w:space="0" w:color="000000"/>
              <w:left w:val="outset" w:sz="6" w:space="0" w:color="000000"/>
              <w:bottom w:val="outset" w:sz="6" w:space="0" w:color="000000"/>
              <w:right w:val="outset" w:sz="6" w:space="0" w:color="000000"/>
            </w:tcBorders>
          </w:tcPr>
          <w:p w:rsidR="005404F0" w:rsidRPr="00961A77" w:rsidRDefault="005404F0" w:rsidP="00961A77">
            <w:pPr>
              <w:spacing w:before="100" w:beforeAutospacing="1" w:after="100" w:afterAutospacing="1"/>
              <w:jc w:val="center"/>
              <w:rPr>
                <w:rFonts w:ascii="Times New Roman" w:hAnsi="Times New Roman"/>
                <w:lang w:eastAsia="uk-UA"/>
              </w:rPr>
            </w:pPr>
            <w:r w:rsidRPr="00961A77">
              <w:rPr>
                <w:rFonts w:ascii="Times New Roman" w:hAnsi="Times New Roman"/>
                <w:lang w:eastAsia="uk-UA"/>
              </w:rPr>
              <w:t xml:space="preserve">Жовтень-Грудень </w:t>
            </w:r>
          </w:p>
        </w:tc>
        <w:tc>
          <w:tcPr>
            <w:tcW w:w="1813" w:type="dxa"/>
            <w:tcBorders>
              <w:top w:val="outset" w:sz="6" w:space="0" w:color="000000"/>
              <w:left w:val="outset" w:sz="6" w:space="0" w:color="000000"/>
              <w:bottom w:val="outset" w:sz="6" w:space="0" w:color="000000"/>
              <w:right w:val="outset" w:sz="6" w:space="0" w:color="000000"/>
            </w:tcBorders>
          </w:tcPr>
          <w:p w:rsidR="005404F0" w:rsidRPr="00961A77" w:rsidRDefault="005404F0" w:rsidP="00961A77">
            <w:pPr>
              <w:spacing w:before="100" w:beforeAutospacing="1" w:after="100" w:afterAutospacing="1" w:line="240" w:lineRule="auto"/>
              <w:rPr>
                <w:rFonts w:ascii="Times New Roman" w:hAnsi="Times New Roman"/>
                <w:lang w:eastAsia="uk-UA"/>
              </w:rPr>
            </w:pPr>
            <w:r w:rsidRPr="00961A77">
              <w:rPr>
                <w:rFonts w:ascii="Times New Roman" w:hAnsi="Times New Roman"/>
                <w:lang w:eastAsia="uk-UA"/>
              </w:rPr>
              <w:t xml:space="preserve">Онлайн консультування з професійної </w:t>
            </w:r>
            <w:r w:rsidRPr="00961A77">
              <w:rPr>
                <w:rFonts w:ascii="Times New Roman" w:hAnsi="Times New Roman"/>
                <w:lang w:eastAsia="uk-UA"/>
              </w:rPr>
              <w:lastRenderedPageBreak/>
              <w:t>адаптації. Впровадження алгоритму та інструментарію для інклюзивного виконання роботи.</w:t>
            </w:r>
          </w:p>
        </w:tc>
        <w:tc>
          <w:tcPr>
            <w:tcW w:w="2284" w:type="dxa"/>
            <w:tcBorders>
              <w:top w:val="outset" w:sz="6" w:space="0" w:color="000000"/>
              <w:left w:val="outset" w:sz="6" w:space="0" w:color="000000"/>
              <w:bottom w:val="outset" w:sz="6" w:space="0" w:color="000000"/>
              <w:right w:val="outset" w:sz="6" w:space="0" w:color="000000"/>
            </w:tcBorders>
          </w:tcPr>
          <w:p w:rsidR="005404F0" w:rsidRPr="00961A77" w:rsidRDefault="005404F0" w:rsidP="00961A77">
            <w:pPr>
              <w:spacing w:before="100" w:beforeAutospacing="1" w:after="100" w:afterAutospacing="1" w:line="240" w:lineRule="auto"/>
              <w:rPr>
                <w:rFonts w:ascii="Times New Roman" w:hAnsi="Times New Roman"/>
                <w:lang w:eastAsia="uk-UA"/>
              </w:rPr>
            </w:pPr>
            <w:r w:rsidRPr="00961A77">
              <w:rPr>
                <w:rFonts w:ascii="Times New Roman" w:hAnsi="Times New Roman"/>
                <w:lang w:eastAsia="uk-UA"/>
              </w:rPr>
              <w:lastRenderedPageBreak/>
              <w:t>Створено 4 групи професійної адаптації та навчання.</w:t>
            </w:r>
            <w:r w:rsidRPr="00961A77">
              <w:rPr>
                <w:rFonts w:ascii="Times New Roman" w:hAnsi="Times New Roman"/>
                <w:lang w:eastAsia="uk-UA"/>
              </w:rPr>
              <w:br/>
            </w:r>
            <w:r w:rsidRPr="00961A77">
              <w:rPr>
                <w:rFonts w:ascii="Times New Roman" w:hAnsi="Times New Roman"/>
                <w:lang w:eastAsia="uk-UA"/>
              </w:rPr>
              <w:lastRenderedPageBreak/>
              <w:t xml:space="preserve">У 2-ох підприємствах роботодавців впроваджено систему віддаленого виконання робочих завдань. </w:t>
            </w:r>
          </w:p>
          <w:p w:rsidR="005404F0" w:rsidRPr="00961A77" w:rsidRDefault="005404F0" w:rsidP="00961A77">
            <w:pPr>
              <w:spacing w:before="100" w:beforeAutospacing="1" w:after="100" w:afterAutospacing="1" w:line="240" w:lineRule="auto"/>
              <w:rPr>
                <w:rFonts w:ascii="Times New Roman" w:hAnsi="Times New Roman"/>
                <w:lang w:eastAsia="uk-UA"/>
              </w:rPr>
            </w:pPr>
          </w:p>
        </w:tc>
        <w:tc>
          <w:tcPr>
            <w:tcW w:w="2621" w:type="dxa"/>
            <w:tcBorders>
              <w:top w:val="outset" w:sz="6" w:space="0" w:color="000000"/>
              <w:left w:val="outset" w:sz="6" w:space="0" w:color="000000"/>
              <w:bottom w:val="outset" w:sz="6" w:space="0" w:color="000000"/>
              <w:right w:val="outset" w:sz="6" w:space="0" w:color="000000"/>
            </w:tcBorders>
          </w:tcPr>
          <w:p w:rsidR="005404F0" w:rsidRPr="00961A77" w:rsidRDefault="005404F0" w:rsidP="00961A77">
            <w:pPr>
              <w:spacing w:before="100" w:beforeAutospacing="1" w:after="100" w:afterAutospacing="1"/>
              <w:jc w:val="center"/>
              <w:rPr>
                <w:rFonts w:ascii="Times New Roman" w:hAnsi="Times New Roman"/>
                <w:lang w:eastAsia="uk-UA"/>
              </w:rPr>
            </w:pPr>
            <w:r w:rsidRPr="00961A77">
              <w:rPr>
                <w:rFonts w:ascii="Times New Roman" w:hAnsi="Times New Roman"/>
                <w:lang w:eastAsia="uk-UA"/>
              </w:rPr>
              <w:lastRenderedPageBreak/>
              <w:t xml:space="preserve">Буде створено закритий цикл підготовки фахівців </w:t>
            </w:r>
            <w:r w:rsidRPr="00961A77">
              <w:rPr>
                <w:rFonts w:ascii="Times New Roman" w:hAnsi="Times New Roman"/>
                <w:lang w:eastAsia="uk-UA"/>
              </w:rPr>
              <w:lastRenderedPageBreak/>
              <w:t xml:space="preserve">для виконання роботи віддалено. На базі підприємств партнерів буде проведено практичну частину навчання з подальшим працевлаштуванням кращих учасників проекту.  </w:t>
            </w:r>
          </w:p>
        </w:tc>
      </w:tr>
    </w:tbl>
    <w:p w:rsidR="005404F0" w:rsidRPr="004116CD" w:rsidRDefault="005404F0" w:rsidP="002710AB">
      <w:pPr>
        <w:spacing w:before="100" w:beforeAutospacing="1" w:after="100" w:afterAutospacing="1" w:line="240" w:lineRule="auto"/>
        <w:outlineLvl w:val="0"/>
        <w:rPr>
          <w:rFonts w:ascii="Times New Roman" w:hAnsi="Times New Roman"/>
          <w:i/>
          <w:sz w:val="24"/>
          <w:szCs w:val="24"/>
          <w:lang w:val="ru-RU" w:eastAsia="uk-UA"/>
        </w:rPr>
      </w:pPr>
      <w:r w:rsidRPr="00961A77">
        <w:rPr>
          <w:rFonts w:ascii="Times New Roman" w:hAnsi="Times New Roman"/>
          <w:i/>
          <w:sz w:val="24"/>
          <w:szCs w:val="24"/>
          <w:lang w:eastAsia="uk-UA"/>
        </w:rPr>
        <w:lastRenderedPageBreak/>
        <w:t>(зазначити детально: заходи, які пропонуються для досягнення кожного із визначених завдань програми (проекту, заходу); очікувані результати (продукти) внаслідок реалізації програми (проекту, заходу); способи використання отриманих результатів)</w:t>
      </w:r>
    </w:p>
    <w:p w:rsidR="005404F0" w:rsidRPr="00F73967" w:rsidRDefault="005404F0" w:rsidP="00132223">
      <w:pPr>
        <w:spacing w:before="100" w:beforeAutospacing="1" w:after="100" w:afterAutospacing="1" w:line="240" w:lineRule="auto"/>
        <w:jc w:val="right"/>
        <w:outlineLvl w:val="0"/>
        <w:rPr>
          <w:rFonts w:ascii="Times New Roman" w:hAnsi="Times New Roman"/>
          <w:sz w:val="24"/>
          <w:szCs w:val="24"/>
          <w:lang w:eastAsia="uk-UA"/>
        </w:rPr>
      </w:pPr>
      <w:r w:rsidRPr="00F4546C">
        <w:rPr>
          <w:rFonts w:ascii="Times New Roman" w:hAnsi="Times New Roman"/>
          <w:sz w:val="24"/>
          <w:szCs w:val="24"/>
          <w:lang w:eastAsia="uk-UA"/>
        </w:rPr>
        <w:t>Таблиця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197"/>
        <w:gridCol w:w="5038"/>
      </w:tblGrid>
      <w:tr w:rsidR="005404F0" w:rsidRPr="00565487" w:rsidTr="00F73967">
        <w:trPr>
          <w:trHeight w:val="60"/>
        </w:trPr>
        <w:tc>
          <w:tcPr>
            <w:tcW w:w="39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bookmarkStart w:id="7" w:name="n40"/>
            <w:bookmarkEnd w:id="7"/>
            <w:r w:rsidRPr="00F73967">
              <w:rPr>
                <w:rFonts w:ascii="Times New Roman" w:hAnsi="Times New Roman"/>
                <w:sz w:val="24"/>
                <w:szCs w:val="24"/>
                <w:lang w:eastAsia="uk-UA"/>
              </w:rPr>
              <w:t>Короткострокові</w:t>
            </w:r>
          </w:p>
        </w:tc>
        <w:tc>
          <w:tcPr>
            <w:tcW w:w="3795" w:type="dxa"/>
            <w:tcBorders>
              <w:top w:val="outset" w:sz="6" w:space="0" w:color="000000"/>
              <w:left w:val="outset" w:sz="6" w:space="0" w:color="000000"/>
              <w:bottom w:val="outset" w:sz="6" w:space="0" w:color="000000"/>
              <w:right w:val="outset" w:sz="6" w:space="0" w:color="000000"/>
            </w:tcBorders>
          </w:tcPr>
          <w:p w:rsidR="005404F0" w:rsidRPr="007F6D04" w:rsidRDefault="005404F0" w:rsidP="00F73967">
            <w:pPr>
              <w:spacing w:before="100" w:beforeAutospacing="1" w:after="100" w:afterAutospacing="1" w:line="240" w:lineRule="auto"/>
              <w:rPr>
                <w:rFonts w:ascii="Times New Roman" w:hAnsi="Times New Roman"/>
                <w:lang w:eastAsia="uk-UA"/>
              </w:rPr>
            </w:pPr>
            <w:r w:rsidRPr="007F6D04">
              <w:rPr>
                <w:rFonts w:ascii="Times New Roman" w:hAnsi="Times New Roman"/>
                <w:lang w:eastAsia="uk-UA"/>
              </w:rPr>
              <w:t>Особи з інвалідністю отримають реальну можливість працювати у рівних умовах і отримувати конкурентну заробітну плату; роботодавці матимуть змогу якісно посилити свій кадровий резерв, не втративши якості виконання роботи;</w:t>
            </w:r>
          </w:p>
        </w:tc>
      </w:tr>
      <w:tr w:rsidR="005404F0" w:rsidRPr="00565487" w:rsidTr="00F73967">
        <w:trPr>
          <w:trHeight w:val="60"/>
        </w:trPr>
        <w:tc>
          <w:tcPr>
            <w:tcW w:w="39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Довгострокові</w:t>
            </w:r>
          </w:p>
        </w:tc>
        <w:tc>
          <w:tcPr>
            <w:tcW w:w="3795" w:type="dxa"/>
            <w:tcBorders>
              <w:top w:val="outset" w:sz="6" w:space="0" w:color="000000"/>
              <w:left w:val="outset" w:sz="6" w:space="0" w:color="000000"/>
              <w:bottom w:val="outset" w:sz="6" w:space="0" w:color="000000"/>
              <w:right w:val="outset" w:sz="6" w:space="0" w:color="000000"/>
            </w:tcBorders>
          </w:tcPr>
          <w:p w:rsidR="005404F0" w:rsidRPr="007F6D04" w:rsidRDefault="005404F0" w:rsidP="00F73967">
            <w:pPr>
              <w:spacing w:before="100" w:beforeAutospacing="1" w:after="100" w:afterAutospacing="1" w:line="240" w:lineRule="auto"/>
              <w:rPr>
                <w:rFonts w:ascii="Times New Roman" w:hAnsi="Times New Roman"/>
                <w:lang w:eastAsia="uk-UA"/>
              </w:rPr>
            </w:pPr>
            <w:r w:rsidRPr="007F6D04">
              <w:rPr>
                <w:rFonts w:ascii="Times New Roman" w:hAnsi="Times New Roman"/>
                <w:lang w:eastAsia="uk-UA"/>
              </w:rPr>
              <w:t>Залучення осіб з інвалідністю шляхом навчання до реального ринку праці; Поширення ідеї про необхідність залучення до виконання роботи осіб з інвалідністю та ведення соціального бізнесу.</w:t>
            </w:r>
          </w:p>
        </w:tc>
      </w:tr>
      <w:tr w:rsidR="005404F0" w:rsidRPr="00565487" w:rsidTr="00F73967">
        <w:trPr>
          <w:trHeight w:val="60"/>
        </w:trPr>
        <w:tc>
          <w:tcPr>
            <w:tcW w:w="39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Числові показники досягнення</w:t>
            </w:r>
          </w:p>
        </w:tc>
        <w:tc>
          <w:tcPr>
            <w:tcW w:w="3795" w:type="dxa"/>
            <w:tcBorders>
              <w:top w:val="outset" w:sz="6" w:space="0" w:color="000000"/>
              <w:left w:val="outset" w:sz="6" w:space="0" w:color="000000"/>
              <w:bottom w:val="outset" w:sz="6" w:space="0" w:color="000000"/>
              <w:right w:val="outset" w:sz="6" w:space="0" w:color="000000"/>
            </w:tcBorders>
          </w:tcPr>
          <w:p w:rsidR="005404F0" w:rsidRPr="007F6D04" w:rsidRDefault="005404F0" w:rsidP="00F73967">
            <w:pPr>
              <w:spacing w:before="100" w:beforeAutospacing="1" w:after="100" w:afterAutospacing="1" w:line="240" w:lineRule="auto"/>
              <w:rPr>
                <w:rFonts w:ascii="Times New Roman" w:hAnsi="Times New Roman"/>
                <w:lang w:eastAsia="uk-UA"/>
              </w:rPr>
            </w:pPr>
            <w:r w:rsidRPr="007F6D04">
              <w:rPr>
                <w:rFonts w:ascii="Times New Roman" w:hAnsi="Times New Roman"/>
                <w:lang w:eastAsia="uk-UA"/>
              </w:rPr>
              <w:t>20 осіб отримають сертифікати про проходження професійної адаптації; На 4-ох підприємствах сформуються умови для залучення до роботи осіб з інвалідністю.</w:t>
            </w:r>
          </w:p>
        </w:tc>
      </w:tr>
      <w:tr w:rsidR="005404F0" w:rsidRPr="00565487" w:rsidTr="00F73967">
        <w:trPr>
          <w:trHeight w:val="60"/>
        </w:trPr>
        <w:tc>
          <w:tcPr>
            <w:tcW w:w="39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Якісні показники досягнення</w:t>
            </w:r>
          </w:p>
        </w:tc>
        <w:tc>
          <w:tcPr>
            <w:tcW w:w="3795" w:type="dxa"/>
            <w:tcBorders>
              <w:top w:val="outset" w:sz="6" w:space="0" w:color="000000"/>
              <w:left w:val="outset" w:sz="6" w:space="0" w:color="000000"/>
              <w:bottom w:val="outset" w:sz="6" w:space="0" w:color="000000"/>
              <w:right w:val="outset" w:sz="6" w:space="0" w:color="000000"/>
            </w:tcBorders>
          </w:tcPr>
          <w:p w:rsidR="005404F0" w:rsidRPr="007F6D04" w:rsidRDefault="005404F0" w:rsidP="00F73967">
            <w:pPr>
              <w:spacing w:before="100" w:beforeAutospacing="1" w:after="100" w:afterAutospacing="1" w:line="240" w:lineRule="auto"/>
              <w:rPr>
                <w:rFonts w:ascii="Times New Roman" w:hAnsi="Times New Roman"/>
                <w:lang w:eastAsia="uk-UA"/>
              </w:rPr>
            </w:pPr>
            <w:r w:rsidRPr="007F6D04">
              <w:rPr>
                <w:rFonts w:ascii="Times New Roman" w:hAnsi="Times New Roman"/>
                <w:lang w:eastAsia="uk-UA"/>
              </w:rPr>
              <w:t xml:space="preserve">Працевлаштування осіб з інвалідністю, як пріоритет у кадровій політиці підприємців партнерів; поширення вдалого досвіду реалізації створить передумови для самостійного функціонування закритого циклу професійної адаптації та працевлаштування осіб з інвалідністю.   </w:t>
            </w:r>
          </w:p>
        </w:tc>
      </w:tr>
    </w:tbl>
    <w:p w:rsidR="005404F0" w:rsidRPr="00F73967" w:rsidRDefault="005404F0" w:rsidP="00132223">
      <w:pPr>
        <w:spacing w:before="100" w:beforeAutospacing="1" w:after="100" w:afterAutospacing="1" w:line="240" w:lineRule="auto"/>
        <w:jc w:val="right"/>
        <w:outlineLvl w:val="0"/>
        <w:rPr>
          <w:rFonts w:ascii="Times New Roman" w:hAnsi="Times New Roman"/>
          <w:sz w:val="24"/>
          <w:szCs w:val="24"/>
          <w:lang w:eastAsia="uk-UA"/>
        </w:rPr>
      </w:pPr>
      <w:bookmarkStart w:id="8" w:name="n41"/>
      <w:bookmarkStart w:id="9" w:name="n42"/>
      <w:bookmarkEnd w:id="8"/>
      <w:bookmarkEnd w:id="9"/>
      <w:r w:rsidRPr="00F73967">
        <w:rPr>
          <w:rFonts w:ascii="Times New Roman" w:hAnsi="Times New Roman"/>
          <w:sz w:val="24"/>
          <w:szCs w:val="24"/>
          <w:lang w:eastAsia="uk-UA"/>
        </w:rPr>
        <w:t>Таблиця 3</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6115"/>
        <w:gridCol w:w="4120"/>
      </w:tblGrid>
      <w:tr w:rsidR="005404F0" w:rsidRPr="00565487" w:rsidTr="004F7231">
        <w:trPr>
          <w:trHeight w:val="60"/>
        </w:trPr>
        <w:tc>
          <w:tcPr>
            <w:tcW w:w="61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bookmarkStart w:id="10" w:name="n43"/>
            <w:bookmarkEnd w:id="10"/>
            <w:r w:rsidRPr="00F73967">
              <w:rPr>
                <w:rFonts w:ascii="Times New Roman" w:hAnsi="Times New Roman"/>
                <w:sz w:val="24"/>
                <w:szCs w:val="24"/>
                <w:lang w:eastAsia="uk-UA"/>
              </w:rPr>
              <w:t xml:space="preserve">Способи інформування громадськості про хід та результати реалізації </w:t>
            </w:r>
            <w:r w:rsidRPr="00D34289">
              <w:rPr>
                <w:rFonts w:ascii="Times New Roman" w:hAnsi="Times New Roman"/>
                <w:sz w:val="24"/>
                <w:szCs w:val="24"/>
                <w:lang w:eastAsia="uk-UA"/>
              </w:rPr>
              <w:t xml:space="preserve">програми (проекту, заходу) </w:t>
            </w:r>
            <w:r w:rsidRPr="00F73967">
              <w:rPr>
                <w:rFonts w:ascii="Times New Roman" w:hAnsi="Times New Roman"/>
                <w:sz w:val="24"/>
                <w:szCs w:val="24"/>
                <w:lang w:eastAsia="uk-UA"/>
              </w:rPr>
              <w:t>(зазначаються найменування засобів масової інформації, строки та методи інформування громадськості)</w:t>
            </w:r>
          </w:p>
        </w:tc>
        <w:tc>
          <w:tcPr>
            <w:tcW w:w="4120" w:type="dxa"/>
            <w:tcBorders>
              <w:top w:val="outset" w:sz="6" w:space="0" w:color="000000"/>
              <w:left w:val="outset" w:sz="6" w:space="0" w:color="000000"/>
              <w:bottom w:val="outset" w:sz="6" w:space="0" w:color="000000"/>
              <w:right w:val="outset" w:sz="6" w:space="0" w:color="000000"/>
            </w:tcBorders>
          </w:tcPr>
          <w:p w:rsidR="005404F0" w:rsidRPr="00C864AE" w:rsidRDefault="005404F0" w:rsidP="00F73967">
            <w:pPr>
              <w:spacing w:before="100" w:beforeAutospacing="1" w:after="100" w:afterAutospacing="1" w:line="240" w:lineRule="auto"/>
              <w:rPr>
                <w:rFonts w:ascii="Times New Roman" w:hAnsi="Times New Roman"/>
                <w:lang w:eastAsia="uk-UA"/>
              </w:rPr>
            </w:pPr>
            <w:r w:rsidRPr="00C864AE">
              <w:rPr>
                <w:rFonts w:ascii="Times New Roman" w:hAnsi="Times New Roman"/>
                <w:lang w:eastAsia="uk-UA"/>
              </w:rPr>
              <w:t xml:space="preserve">Публікації у регіональних ЗМІ (інтернет видання);  поширення інформації через соціальні медіа; реклама у соц-меражах та мережі </w:t>
            </w:r>
            <w:r w:rsidRPr="00C864AE">
              <w:rPr>
                <w:rFonts w:ascii="Times New Roman" w:hAnsi="Times New Roman"/>
                <w:lang w:val="en-US" w:eastAsia="uk-UA"/>
              </w:rPr>
              <w:t>Internet</w:t>
            </w:r>
            <w:r w:rsidRPr="00C864AE">
              <w:rPr>
                <w:rFonts w:ascii="Times New Roman" w:hAnsi="Times New Roman"/>
                <w:lang w:eastAsia="uk-UA"/>
              </w:rPr>
              <w:t>.</w:t>
            </w:r>
          </w:p>
        </w:tc>
      </w:tr>
      <w:tr w:rsidR="005404F0" w:rsidRPr="00565487" w:rsidTr="004F7231">
        <w:trPr>
          <w:trHeight w:val="60"/>
        </w:trPr>
        <w:tc>
          <w:tcPr>
            <w:tcW w:w="61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 xml:space="preserve">Перспективи подальшої реалізації </w:t>
            </w:r>
            <w:r w:rsidRPr="00D34289">
              <w:rPr>
                <w:rFonts w:ascii="Times New Roman" w:hAnsi="Times New Roman"/>
                <w:sz w:val="24"/>
                <w:szCs w:val="24"/>
                <w:lang w:eastAsia="uk-UA"/>
              </w:rPr>
              <w:t>програми (проекту, заходу)</w:t>
            </w:r>
            <w:r w:rsidRPr="00F73967">
              <w:rPr>
                <w:rFonts w:ascii="Times New Roman" w:hAnsi="Times New Roman"/>
                <w:sz w:val="24"/>
                <w:szCs w:val="24"/>
                <w:lang w:eastAsia="uk-UA"/>
              </w:rPr>
              <w:t xml:space="preserve"> після завершення періоду фінансової підтримки за рахунок бюджетних коштів, можливі джерела фінансування</w:t>
            </w:r>
          </w:p>
        </w:tc>
        <w:tc>
          <w:tcPr>
            <w:tcW w:w="4120" w:type="dxa"/>
            <w:tcBorders>
              <w:top w:val="outset" w:sz="6" w:space="0" w:color="000000"/>
              <w:left w:val="outset" w:sz="6" w:space="0" w:color="000000"/>
              <w:bottom w:val="outset" w:sz="6" w:space="0" w:color="000000"/>
              <w:right w:val="outset" w:sz="6" w:space="0" w:color="000000"/>
            </w:tcBorders>
          </w:tcPr>
          <w:p w:rsidR="005404F0" w:rsidRPr="00C864AE" w:rsidRDefault="005404F0" w:rsidP="00F73967">
            <w:pPr>
              <w:spacing w:before="100" w:beforeAutospacing="1" w:after="100" w:afterAutospacing="1" w:line="240" w:lineRule="auto"/>
              <w:rPr>
                <w:rFonts w:ascii="Times New Roman" w:hAnsi="Times New Roman"/>
                <w:lang w:eastAsia="uk-UA"/>
              </w:rPr>
            </w:pPr>
            <w:r w:rsidRPr="00C864AE">
              <w:rPr>
                <w:rFonts w:ascii="Times New Roman" w:hAnsi="Times New Roman"/>
                <w:lang w:eastAsia="uk-UA"/>
              </w:rPr>
              <w:t>В результаті реалізації проекту ми отримаємо готовий закритий цикл професійної адаптації працівників та алгоритм створення необхідних умов на підприємствах. Тенденції, що до розвитку соціального бізнесу, як явища зберігають високі позиції, тому проект у короткостроковому майбутньому має працювати автономно.</w:t>
            </w:r>
          </w:p>
        </w:tc>
      </w:tr>
      <w:tr w:rsidR="005404F0" w:rsidRPr="00565487" w:rsidTr="004F7231">
        <w:trPr>
          <w:trHeight w:val="60"/>
        </w:trPr>
        <w:tc>
          <w:tcPr>
            <w:tcW w:w="6115" w:type="dxa"/>
            <w:tcBorders>
              <w:top w:val="outset" w:sz="6" w:space="0" w:color="000000"/>
              <w:left w:val="outset" w:sz="6" w:space="0" w:color="000000"/>
              <w:bottom w:val="outset" w:sz="6" w:space="0" w:color="000000"/>
              <w:right w:val="outset" w:sz="6" w:space="0" w:color="000000"/>
            </w:tcBorders>
          </w:tcPr>
          <w:p w:rsidR="005404F0" w:rsidRPr="00F73967" w:rsidRDefault="005404F0" w:rsidP="00F73967">
            <w:pPr>
              <w:spacing w:before="100" w:beforeAutospacing="1" w:after="100" w:afterAutospacing="1" w:line="240" w:lineRule="auto"/>
              <w:rPr>
                <w:rFonts w:ascii="Times New Roman" w:hAnsi="Times New Roman"/>
                <w:sz w:val="24"/>
                <w:szCs w:val="24"/>
                <w:lang w:eastAsia="uk-UA"/>
              </w:rPr>
            </w:pPr>
            <w:r w:rsidRPr="00F73967">
              <w:rPr>
                <w:rFonts w:ascii="Times New Roman" w:hAnsi="Times New Roman"/>
                <w:sz w:val="24"/>
                <w:szCs w:val="24"/>
                <w:lang w:eastAsia="uk-UA"/>
              </w:rPr>
              <w:t xml:space="preserve">Інформація щодо поширення позитивного досвіду в процесі реалізації </w:t>
            </w:r>
            <w:r w:rsidRPr="00D34289">
              <w:rPr>
                <w:rFonts w:ascii="Times New Roman" w:hAnsi="Times New Roman"/>
                <w:sz w:val="24"/>
                <w:szCs w:val="24"/>
                <w:lang w:eastAsia="uk-UA"/>
              </w:rPr>
              <w:t>програми (проекту, заходу)</w:t>
            </w:r>
          </w:p>
        </w:tc>
        <w:tc>
          <w:tcPr>
            <w:tcW w:w="4120" w:type="dxa"/>
            <w:tcBorders>
              <w:top w:val="outset" w:sz="6" w:space="0" w:color="000000"/>
              <w:left w:val="outset" w:sz="6" w:space="0" w:color="000000"/>
              <w:bottom w:val="outset" w:sz="6" w:space="0" w:color="000000"/>
              <w:right w:val="outset" w:sz="6" w:space="0" w:color="000000"/>
            </w:tcBorders>
          </w:tcPr>
          <w:p w:rsidR="005404F0" w:rsidRPr="00C864AE" w:rsidRDefault="005404F0" w:rsidP="00F73967">
            <w:pPr>
              <w:spacing w:before="100" w:beforeAutospacing="1" w:after="100" w:afterAutospacing="1" w:line="240" w:lineRule="auto"/>
              <w:rPr>
                <w:rFonts w:ascii="Times New Roman" w:hAnsi="Times New Roman"/>
                <w:lang w:eastAsia="uk-UA"/>
              </w:rPr>
            </w:pPr>
            <w:r w:rsidRPr="00C864AE">
              <w:rPr>
                <w:rFonts w:ascii="Times New Roman" w:hAnsi="Times New Roman"/>
                <w:lang w:eastAsia="uk-UA"/>
              </w:rPr>
              <w:t>В процесі реалізації проекту можливе масштабування з наступним поширенням готової моделі роботи.</w:t>
            </w:r>
          </w:p>
        </w:tc>
      </w:tr>
    </w:tbl>
    <w:p w:rsidR="005404F0" w:rsidRDefault="005404F0" w:rsidP="004F7231">
      <w:pPr>
        <w:spacing w:after="0" w:line="240" w:lineRule="auto"/>
        <w:ind w:left="5954"/>
        <w:jc w:val="right"/>
        <w:rPr>
          <w:rFonts w:ascii="Times New Roman" w:hAnsi="Times New Roman"/>
          <w:color w:val="333333"/>
          <w:sz w:val="24"/>
          <w:szCs w:val="24"/>
          <w:shd w:val="clear" w:color="auto" w:fill="FFFFFF"/>
        </w:rPr>
      </w:pPr>
      <w:bookmarkStart w:id="11" w:name="n44"/>
      <w:bookmarkEnd w:id="11"/>
    </w:p>
    <w:sectPr w:rsidR="005404F0" w:rsidSect="004F7231">
      <w:headerReference w:type="default" r:id="rId6"/>
      <w:footerReference w:type="default" r:id="rId7"/>
      <w:pgSz w:w="11906" w:h="16838"/>
      <w:pgMar w:top="850" w:right="850"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AE" w:rsidRDefault="00325EAE" w:rsidP="004F7231">
      <w:pPr>
        <w:spacing w:after="0" w:line="240" w:lineRule="auto"/>
      </w:pPr>
      <w:r>
        <w:separator/>
      </w:r>
    </w:p>
  </w:endnote>
  <w:endnote w:type="continuationSeparator" w:id="0">
    <w:p w:rsidR="00325EAE" w:rsidRDefault="00325EAE" w:rsidP="004F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F0" w:rsidRDefault="00F26A6E">
    <w:pPr>
      <w:pStyle w:val="a7"/>
      <w:jc w:val="center"/>
    </w:pPr>
    <w:r>
      <w:fldChar w:fldCharType="begin"/>
    </w:r>
    <w:r>
      <w:instrText>PAGE   \* MERGEFORMAT</w:instrText>
    </w:r>
    <w:r>
      <w:fldChar w:fldCharType="separate"/>
    </w:r>
    <w:r w:rsidR="00FF0FD8">
      <w:rPr>
        <w:noProof/>
      </w:rPr>
      <w:t>2</w:t>
    </w:r>
    <w:r>
      <w:rPr>
        <w:noProof/>
      </w:rPr>
      <w:fldChar w:fldCharType="end"/>
    </w:r>
  </w:p>
  <w:p w:rsidR="005404F0" w:rsidRDefault="005404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AE" w:rsidRDefault="00325EAE" w:rsidP="004F7231">
      <w:pPr>
        <w:spacing w:after="0" w:line="240" w:lineRule="auto"/>
      </w:pPr>
      <w:r>
        <w:separator/>
      </w:r>
    </w:p>
  </w:footnote>
  <w:footnote w:type="continuationSeparator" w:id="0">
    <w:p w:rsidR="00325EAE" w:rsidRDefault="00325EAE" w:rsidP="004F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8E" w:rsidRDefault="007B3B8E" w:rsidP="007B3B8E">
    <w:pPr>
      <w:pStyle w:val="a5"/>
      <w:jc w:val="right"/>
    </w:pPr>
    <w:r>
      <w:t>Продовження додатка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67"/>
    <w:rsid w:val="00025F81"/>
    <w:rsid w:val="00052D0E"/>
    <w:rsid w:val="000727DA"/>
    <w:rsid w:val="00096CFE"/>
    <w:rsid w:val="000F2FC4"/>
    <w:rsid w:val="000F3EE9"/>
    <w:rsid w:val="00132223"/>
    <w:rsid w:val="0026256E"/>
    <w:rsid w:val="002710AB"/>
    <w:rsid w:val="002D07C8"/>
    <w:rsid w:val="002D1382"/>
    <w:rsid w:val="002E7086"/>
    <w:rsid w:val="00321E80"/>
    <w:rsid w:val="00325EAE"/>
    <w:rsid w:val="00345AC4"/>
    <w:rsid w:val="003926F3"/>
    <w:rsid w:val="004116CD"/>
    <w:rsid w:val="00415AED"/>
    <w:rsid w:val="00491064"/>
    <w:rsid w:val="004B2710"/>
    <w:rsid w:val="004F7231"/>
    <w:rsid w:val="005404F0"/>
    <w:rsid w:val="0056540B"/>
    <w:rsid w:val="00565487"/>
    <w:rsid w:val="005B0801"/>
    <w:rsid w:val="00640AAC"/>
    <w:rsid w:val="00664BDD"/>
    <w:rsid w:val="00675831"/>
    <w:rsid w:val="006B1BD7"/>
    <w:rsid w:val="006C6174"/>
    <w:rsid w:val="00716545"/>
    <w:rsid w:val="00733594"/>
    <w:rsid w:val="007733D1"/>
    <w:rsid w:val="007B3B8E"/>
    <w:rsid w:val="007F6D04"/>
    <w:rsid w:val="00872E29"/>
    <w:rsid w:val="00874CC2"/>
    <w:rsid w:val="00883573"/>
    <w:rsid w:val="008B6B12"/>
    <w:rsid w:val="00947CB4"/>
    <w:rsid w:val="00961A77"/>
    <w:rsid w:val="009A1860"/>
    <w:rsid w:val="00A54A38"/>
    <w:rsid w:val="00A733F4"/>
    <w:rsid w:val="00A7342C"/>
    <w:rsid w:val="00AF6E4F"/>
    <w:rsid w:val="00B23BDC"/>
    <w:rsid w:val="00B76158"/>
    <w:rsid w:val="00BF3527"/>
    <w:rsid w:val="00C02923"/>
    <w:rsid w:val="00C15361"/>
    <w:rsid w:val="00C864AE"/>
    <w:rsid w:val="00C91089"/>
    <w:rsid w:val="00C93CB2"/>
    <w:rsid w:val="00C94587"/>
    <w:rsid w:val="00CA613E"/>
    <w:rsid w:val="00CF1C0C"/>
    <w:rsid w:val="00D34289"/>
    <w:rsid w:val="00DD1E62"/>
    <w:rsid w:val="00DE3FB4"/>
    <w:rsid w:val="00E847F4"/>
    <w:rsid w:val="00ED646A"/>
    <w:rsid w:val="00EF2A23"/>
    <w:rsid w:val="00F26A6E"/>
    <w:rsid w:val="00F4546C"/>
    <w:rsid w:val="00F60FC6"/>
    <w:rsid w:val="00F73967"/>
    <w:rsid w:val="00FF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A334EC-FA14-4160-9B1F-842D354F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64"/>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07C8"/>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2D07C8"/>
    <w:rPr>
      <w:rFonts w:ascii="Segoe UI" w:hAnsi="Segoe UI" w:cs="Segoe UI"/>
      <w:sz w:val="18"/>
      <w:szCs w:val="18"/>
    </w:rPr>
  </w:style>
  <w:style w:type="character" w:customStyle="1" w:styleId="rvts23">
    <w:name w:val="rvts23"/>
    <w:uiPriority w:val="99"/>
    <w:rsid w:val="00F60FC6"/>
    <w:rPr>
      <w:rFonts w:cs="Times New Roman"/>
    </w:rPr>
  </w:style>
  <w:style w:type="paragraph" w:styleId="a5">
    <w:name w:val="header"/>
    <w:basedOn w:val="a"/>
    <w:link w:val="a6"/>
    <w:uiPriority w:val="99"/>
    <w:rsid w:val="004F7231"/>
    <w:pPr>
      <w:tabs>
        <w:tab w:val="center" w:pos="4819"/>
        <w:tab w:val="right" w:pos="9639"/>
      </w:tabs>
      <w:spacing w:after="0" w:line="240" w:lineRule="auto"/>
    </w:pPr>
  </w:style>
  <w:style w:type="character" w:customStyle="1" w:styleId="a6">
    <w:name w:val="Верхній колонтитул Знак"/>
    <w:link w:val="a5"/>
    <w:uiPriority w:val="99"/>
    <w:locked/>
    <w:rsid w:val="004F7231"/>
    <w:rPr>
      <w:rFonts w:cs="Times New Roman"/>
    </w:rPr>
  </w:style>
  <w:style w:type="paragraph" w:styleId="a7">
    <w:name w:val="footer"/>
    <w:basedOn w:val="a"/>
    <w:link w:val="a8"/>
    <w:uiPriority w:val="99"/>
    <w:rsid w:val="004F7231"/>
    <w:pPr>
      <w:tabs>
        <w:tab w:val="center" w:pos="4819"/>
        <w:tab w:val="right" w:pos="9639"/>
      </w:tabs>
      <w:spacing w:after="0" w:line="240" w:lineRule="auto"/>
    </w:pPr>
  </w:style>
  <w:style w:type="character" w:customStyle="1" w:styleId="a8">
    <w:name w:val="Нижній колонтитул Знак"/>
    <w:link w:val="a7"/>
    <w:uiPriority w:val="99"/>
    <w:locked/>
    <w:rsid w:val="004F7231"/>
    <w:rPr>
      <w:rFonts w:cs="Times New Roman"/>
    </w:rPr>
  </w:style>
  <w:style w:type="table" w:styleId="a9">
    <w:name w:val="Table Grid"/>
    <w:basedOn w:val="a1"/>
    <w:uiPriority w:val="99"/>
    <w:rsid w:val="0009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096CFE"/>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096CFE"/>
    <w:pPr>
      <w:widowControl w:val="0"/>
      <w:shd w:val="clear" w:color="auto" w:fill="FFFFFF"/>
      <w:spacing w:after="540" w:line="322" w:lineRule="exact"/>
    </w:pPr>
    <w:rPr>
      <w:rFonts w:ascii="Times New Roman" w:eastAsia="Times New Roman" w:hAnsi="Times New Roman"/>
      <w:sz w:val="28"/>
      <w:szCs w:val="28"/>
    </w:rPr>
  </w:style>
  <w:style w:type="paragraph" w:styleId="aa">
    <w:name w:val="Document Map"/>
    <w:basedOn w:val="a"/>
    <w:link w:val="ab"/>
    <w:uiPriority w:val="99"/>
    <w:semiHidden/>
    <w:rsid w:val="00132223"/>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imes New Roman" w:hAnsi="Times New Roman" w:cs="Times New Roman"/>
      <w:sz w:val="2"/>
      <w:lang w:val="uk-UA" w:eastAsia="en-US"/>
    </w:rPr>
  </w:style>
  <w:style w:type="character" w:styleId="ac">
    <w:name w:val="Hyperlink"/>
    <w:uiPriority w:val="99"/>
    <w:rsid w:val="00872E29"/>
    <w:rPr>
      <w:rFonts w:cs="Times New Roman"/>
      <w:color w:val="0000FF"/>
      <w:u w:val="single"/>
    </w:rPr>
  </w:style>
  <w:style w:type="paragraph" w:customStyle="1" w:styleId="xfmc1">
    <w:name w:val="xfmc1"/>
    <w:basedOn w:val="a"/>
    <w:uiPriority w:val="99"/>
    <w:rsid w:val="007B3B8E"/>
    <w:pPr>
      <w:spacing w:before="100" w:beforeAutospacing="1" w:after="100" w:afterAutospacing="1" w:line="240" w:lineRule="auto"/>
    </w:pPr>
    <w:rPr>
      <w:rFonts w:ascii="Times New Roman" w:hAnsi="Times New Roman"/>
      <w:sz w:val="24"/>
      <w:szCs w:val="24"/>
      <w:lang w:val="ru-RU" w:eastAsia="ru-RU"/>
    </w:rPr>
  </w:style>
  <w:style w:type="paragraph" w:customStyle="1" w:styleId="xfmc2">
    <w:name w:val="xfmc2"/>
    <w:basedOn w:val="a"/>
    <w:uiPriority w:val="99"/>
    <w:rsid w:val="007B3B8E"/>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1451">
      <w:marLeft w:val="0"/>
      <w:marRight w:val="0"/>
      <w:marTop w:val="0"/>
      <w:marBottom w:val="0"/>
      <w:divBdr>
        <w:top w:val="none" w:sz="0" w:space="0" w:color="auto"/>
        <w:left w:val="none" w:sz="0" w:space="0" w:color="auto"/>
        <w:bottom w:val="none" w:sz="0" w:space="0" w:color="auto"/>
        <w:right w:val="none" w:sz="0" w:space="0" w:color="auto"/>
      </w:divBdr>
      <w:divsChild>
        <w:div w:id="272591448">
          <w:marLeft w:val="0"/>
          <w:marRight w:val="0"/>
          <w:marTop w:val="0"/>
          <w:marBottom w:val="0"/>
          <w:divBdr>
            <w:top w:val="none" w:sz="0" w:space="0" w:color="auto"/>
            <w:left w:val="none" w:sz="0" w:space="0" w:color="auto"/>
            <w:bottom w:val="none" w:sz="0" w:space="0" w:color="auto"/>
            <w:right w:val="none" w:sz="0" w:space="0" w:color="auto"/>
          </w:divBdr>
        </w:div>
        <w:div w:id="272591449">
          <w:marLeft w:val="0"/>
          <w:marRight w:val="0"/>
          <w:marTop w:val="0"/>
          <w:marBottom w:val="0"/>
          <w:divBdr>
            <w:top w:val="none" w:sz="0" w:space="0" w:color="auto"/>
            <w:left w:val="none" w:sz="0" w:space="0" w:color="auto"/>
            <w:bottom w:val="none" w:sz="0" w:space="0" w:color="auto"/>
            <w:right w:val="none" w:sz="0" w:space="0" w:color="auto"/>
          </w:divBdr>
        </w:div>
        <w:div w:id="272591450">
          <w:marLeft w:val="0"/>
          <w:marRight w:val="0"/>
          <w:marTop w:val="0"/>
          <w:marBottom w:val="0"/>
          <w:divBdr>
            <w:top w:val="none" w:sz="0" w:space="0" w:color="auto"/>
            <w:left w:val="none" w:sz="0" w:space="0" w:color="auto"/>
            <w:bottom w:val="none" w:sz="0" w:space="0" w:color="auto"/>
            <w:right w:val="none" w:sz="0" w:space="0" w:color="auto"/>
          </w:divBdr>
        </w:div>
        <w:div w:id="272591452">
          <w:marLeft w:val="0"/>
          <w:marRight w:val="0"/>
          <w:marTop w:val="0"/>
          <w:marBottom w:val="0"/>
          <w:divBdr>
            <w:top w:val="none" w:sz="0" w:space="0" w:color="auto"/>
            <w:left w:val="none" w:sz="0" w:space="0" w:color="auto"/>
            <w:bottom w:val="none" w:sz="0" w:space="0" w:color="auto"/>
            <w:right w:val="none" w:sz="0" w:space="0" w:color="auto"/>
          </w:divBdr>
        </w:div>
        <w:div w:id="272591453">
          <w:marLeft w:val="0"/>
          <w:marRight w:val="0"/>
          <w:marTop w:val="0"/>
          <w:marBottom w:val="0"/>
          <w:divBdr>
            <w:top w:val="none" w:sz="0" w:space="0" w:color="auto"/>
            <w:left w:val="none" w:sz="0" w:space="0" w:color="auto"/>
            <w:bottom w:val="none" w:sz="0" w:space="0" w:color="auto"/>
            <w:right w:val="none" w:sz="0" w:space="0" w:color="auto"/>
          </w:divBdr>
        </w:div>
        <w:div w:id="272591454">
          <w:marLeft w:val="0"/>
          <w:marRight w:val="0"/>
          <w:marTop w:val="0"/>
          <w:marBottom w:val="0"/>
          <w:divBdr>
            <w:top w:val="none" w:sz="0" w:space="0" w:color="auto"/>
            <w:left w:val="none" w:sz="0" w:space="0" w:color="auto"/>
            <w:bottom w:val="none" w:sz="0" w:space="0" w:color="auto"/>
            <w:right w:val="none" w:sz="0" w:space="0" w:color="auto"/>
          </w:divBdr>
        </w:div>
        <w:div w:id="272591455">
          <w:marLeft w:val="0"/>
          <w:marRight w:val="0"/>
          <w:marTop w:val="0"/>
          <w:marBottom w:val="0"/>
          <w:divBdr>
            <w:top w:val="none" w:sz="0" w:space="0" w:color="auto"/>
            <w:left w:val="none" w:sz="0" w:space="0" w:color="auto"/>
            <w:bottom w:val="none" w:sz="0" w:space="0" w:color="auto"/>
            <w:right w:val="none" w:sz="0" w:space="0" w:color="auto"/>
          </w:divBdr>
        </w:div>
        <w:div w:id="272591456">
          <w:marLeft w:val="0"/>
          <w:marRight w:val="0"/>
          <w:marTop w:val="0"/>
          <w:marBottom w:val="0"/>
          <w:divBdr>
            <w:top w:val="none" w:sz="0" w:space="0" w:color="auto"/>
            <w:left w:val="none" w:sz="0" w:space="0" w:color="auto"/>
            <w:bottom w:val="none" w:sz="0" w:space="0" w:color="auto"/>
            <w:right w:val="none" w:sz="0" w:space="0" w:color="auto"/>
          </w:divBdr>
        </w:div>
        <w:div w:id="272591457">
          <w:marLeft w:val="0"/>
          <w:marRight w:val="0"/>
          <w:marTop w:val="0"/>
          <w:marBottom w:val="0"/>
          <w:divBdr>
            <w:top w:val="none" w:sz="0" w:space="0" w:color="auto"/>
            <w:left w:val="none" w:sz="0" w:space="0" w:color="auto"/>
            <w:bottom w:val="none" w:sz="0" w:space="0" w:color="auto"/>
            <w:right w:val="none" w:sz="0" w:space="0" w:color="auto"/>
          </w:divBdr>
        </w:div>
        <w:div w:id="272591458">
          <w:marLeft w:val="0"/>
          <w:marRight w:val="0"/>
          <w:marTop w:val="0"/>
          <w:marBottom w:val="0"/>
          <w:divBdr>
            <w:top w:val="none" w:sz="0" w:space="0" w:color="auto"/>
            <w:left w:val="none" w:sz="0" w:space="0" w:color="auto"/>
            <w:bottom w:val="none" w:sz="0" w:space="0" w:color="auto"/>
            <w:right w:val="none" w:sz="0" w:space="0" w:color="auto"/>
          </w:divBdr>
        </w:div>
        <w:div w:id="272591459">
          <w:marLeft w:val="0"/>
          <w:marRight w:val="0"/>
          <w:marTop w:val="0"/>
          <w:marBottom w:val="0"/>
          <w:divBdr>
            <w:top w:val="none" w:sz="0" w:space="0" w:color="auto"/>
            <w:left w:val="none" w:sz="0" w:space="0" w:color="auto"/>
            <w:bottom w:val="none" w:sz="0" w:space="0" w:color="auto"/>
            <w:right w:val="none" w:sz="0" w:space="0" w:color="auto"/>
          </w:divBdr>
        </w:div>
        <w:div w:id="27259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2873</Words>
  <Characters>1638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Vladyslav Yancharuk</cp:lastModifiedBy>
  <cp:revision>7</cp:revision>
  <cp:lastPrinted>2020-08-21T09:02:00Z</cp:lastPrinted>
  <dcterms:created xsi:type="dcterms:W3CDTF">2020-10-26T10:25:00Z</dcterms:created>
  <dcterms:modified xsi:type="dcterms:W3CDTF">2020-10-26T12:22:00Z</dcterms:modified>
</cp:coreProperties>
</file>