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51BC" w14:textId="51B07F68" w:rsidR="00922772" w:rsidRPr="00922772" w:rsidRDefault="00F04D0B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Додаток до н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аказ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у</w:t>
      </w:r>
      <w:r w:rsidR="00922772" w:rsidRPr="0092277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Фонду соціального захисту осіб з інвалідністю</w:t>
      </w:r>
    </w:p>
    <w:p w14:paraId="0FE53384" w14:textId="4A623D4E" w:rsidR="00922772" w:rsidRPr="00922772" w:rsidRDefault="00A94D77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від </w:t>
      </w:r>
      <w:r w:rsidR="00A81C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05.07</w:t>
      </w:r>
      <w:r w:rsidR="009A72F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="00BA3C1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2024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р. № </w:t>
      </w:r>
      <w:r w:rsidR="00A81CB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80</w:t>
      </w:r>
    </w:p>
    <w:p w14:paraId="0B1BA855" w14:textId="3F157C07" w:rsid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3643E665" w14:textId="77777777" w:rsidR="00922772" w:rsidRPr="00922772" w:rsidRDefault="00922772" w:rsidP="00922772">
      <w:pPr>
        <w:tabs>
          <w:tab w:val="left" w:pos="426"/>
          <w:tab w:val="left" w:pos="993"/>
        </w:tabs>
        <w:suppressAutoHyphens/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p w14:paraId="60EF7C09" w14:textId="7DDDB31C" w:rsidR="00922772" w:rsidRPr="00D772AF" w:rsidRDefault="0072327F" w:rsidP="00922772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ОГОЛОШЕННЯ </w:t>
      </w:r>
    </w:p>
    <w:p w14:paraId="71CA8CCB" w14:textId="6A7E6849" w:rsidR="0072327F" w:rsidRPr="00D772AF" w:rsidRDefault="0072327F" w:rsidP="00E35D83">
      <w:p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про проведення </w:t>
      </w:r>
      <w:r w:rsidR="00E35D8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додаткового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конкурсу для </w:t>
      </w:r>
      <w:r w:rsidR="007D5DE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учасників </w:t>
      </w:r>
      <w:r w:rsidRPr="00D772A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експериментального проекту із запровадження комплексної соціальної послуги з формування життєстійкості</w:t>
      </w:r>
    </w:p>
    <w:p w14:paraId="3E9C6549" w14:textId="6EDBEC28" w:rsidR="0072327F" w:rsidRPr="00D772AF" w:rsidRDefault="0072327F" w:rsidP="00A124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tbl>
      <w:tblPr>
        <w:tblW w:w="9699" w:type="dxa"/>
        <w:tblLayout w:type="fixed"/>
        <w:tblLook w:val="0600" w:firstRow="0" w:lastRow="0" w:firstColumn="0" w:lastColumn="0" w:noHBand="1" w:noVBand="1"/>
      </w:tblPr>
      <w:tblGrid>
        <w:gridCol w:w="750"/>
        <w:gridCol w:w="3846"/>
        <w:gridCol w:w="5103"/>
      </w:tblGrid>
      <w:tr w:rsidR="0072327F" w:rsidRPr="00D772AF" w14:paraId="7C1FB0BD" w14:textId="77777777" w:rsidTr="00887DBE">
        <w:trPr>
          <w:trHeight w:val="79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6872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DAACCA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Найменування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BD3D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Комплексна соціальна послуга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з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формування життєстійкості</w:t>
            </w:r>
            <w:r w:rsidR="002D1C03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(далі – комплексна послуга)</w:t>
            </w:r>
          </w:p>
        </w:tc>
      </w:tr>
      <w:tr w:rsidR="0072327F" w:rsidRPr="00D772AF" w14:paraId="700A03AA" w14:textId="77777777" w:rsidTr="00887DBE">
        <w:trPr>
          <w:trHeight w:val="178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CC2BDC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BB71A9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Умови надання комплексної соціальної послуги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0438F6" w14:textId="59988AEE" w:rsidR="0072327F" w:rsidRPr="00A43245" w:rsidRDefault="00061B50" w:rsidP="002731B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Пункти 32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–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40 Порядку реалізації експериментального проекту із запровадження комплексної соціальної послуги формування життєстійкості, затвердженого постановою Кабінету Міністрів України від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0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3 жовтня 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                    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2023 року №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1049</w:t>
            </w:r>
          </w:p>
        </w:tc>
      </w:tr>
      <w:tr w:rsidR="0072327F" w:rsidRPr="00D772AF" w14:paraId="21077D25" w14:textId="77777777" w:rsidTr="00A43245">
        <w:trPr>
          <w:trHeight w:val="567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3B89D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23EB53" w14:textId="21D49180" w:rsidR="004C47FF" w:rsidRPr="00A43245" w:rsidRDefault="0072327F" w:rsidP="008C7A3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Перелік територіальних громад –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учасни</w:t>
            </w:r>
            <w:r w:rsidR="008C7A34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ків експериментального проекту: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553910" w14:textId="77777777" w:rsidR="004A0EA1" w:rsidRPr="004A0EA1" w:rsidRDefault="004A0EA1" w:rsidP="004A0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</w:t>
            </w: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Бахмацька міська територіальна громада (Чернігівська область);</w:t>
            </w:r>
          </w:p>
          <w:p w14:paraId="127B13AD" w14:textId="77777777" w:rsidR="004A0EA1" w:rsidRPr="004A0EA1" w:rsidRDefault="004A0EA1" w:rsidP="004A0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</w:t>
            </w: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Ірпінська міська територіальна громада (Київська область);</w:t>
            </w:r>
          </w:p>
          <w:p w14:paraId="16AE86CD" w14:textId="77777777" w:rsidR="004A0EA1" w:rsidRPr="004A0EA1" w:rsidRDefault="004A0EA1" w:rsidP="004A0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</w:t>
            </w: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Куяльницька сільська територіальна громада (Одеська область);</w:t>
            </w:r>
          </w:p>
          <w:p w14:paraId="40762DBB" w14:textId="77777777" w:rsidR="004A0EA1" w:rsidRPr="004A0EA1" w:rsidRDefault="004A0EA1" w:rsidP="004A0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Перещепинська міська територіальна громада (Дніпропетровська область);</w:t>
            </w:r>
          </w:p>
          <w:p w14:paraId="10C52ECF" w14:textId="77777777" w:rsidR="004A0EA1" w:rsidRPr="004A0EA1" w:rsidRDefault="004A0EA1" w:rsidP="004A0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5.</w:t>
            </w: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Поромівська сільська територіальна громада (Волинська область);</w:t>
            </w:r>
          </w:p>
          <w:p w14:paraId="6B07B068" w14:textId="77A186CC" w:rsidR="00A43245" w:rsidRPr="00400F5D" w:rsidRDefault="004A0EA1" w:rsidP="004A0E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6.</w:t>
            </w:r>
            <w:r w:rsidRPr="004A0E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ab/>
              <w:t>Ярунська сільська територіальна громада (Житомирська область).</w:t>
            </w:r>
          </w:p>
        </w:tc>
      </w:tr>
      <w:tr w:rsidR="0072327F" w:rsidRPr="00D772AF" w14:paraId="23F2D295" w14:textId="77777777" w:rsidTr="00036299">
        <w:trPr>
          <w:trHeight w:val="140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58B58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4.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39DC8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Категорії осіб, яким надається комплексна соціальна послуга </w:t>
            </w:r>
            <w:r w:rsidR="00061B5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C4DA2E" w14:textId="3FE3226C" w:rsidR="0072327F" w:rsidRPr="00A43245" w:rsidRDefault="005863F8" w:rsidP="0015372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О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соби/сім’ї/групи осіб, що проживають на території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територіальної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громади </w:t>
            </w:r>
            <w:r w:rsidR="00302271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- учасника експериментального проекту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та належать до вразливих груп населення або перебувають у складних життєвих обставинах.</w:t>
            </w:r>
          </w:p>
        </w:tc>
      </w:tr>
      <w:tr w:rsidR="0072327F" w:rsidRPr="00D772AF" w14:paraId="6D42E936" w14:textId="77777777" w:rsidTr="0089487A">
        <w:trPr>
          <w:trHeight w:val="1758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8556A0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5.</w:t>
            </w:r>
          </w:p>
        </w:tc>
        <w:tc>
          <w:tcPr>
            <w:tcW w:w="38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591051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Територія, на якій надається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br/>
              <w:t>соціальна послуга надавачем соціальної послуги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D3C540" w14:textId="0C8A2E8E" w:rsidR="0072327F" w:rsidRPr="00A43245" w:rsidRDefault="00015A9F" w:rsidP="00061B50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Назва територіальної громади – 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учасника експериментального проекту, в межах якої надавач соціальної послуги – конкурсант</w:t>
            </w:r>
            <w:r w:rsidR="00061B50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надає соціальні послуги 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</w:t>
            </w:r>
            <w:r w:rsidR="005863F8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" w:eastAsia="uk-UA"/>
              </w:rPr>
              <w:t>/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або має намір надавати комплексну соціальну послугу формування життєстійкості</w:t>
            </w:r>
          </w:p>
        </w:tc>
      </w:tr>
      <w:tr w:rsidR="0072327F" w:rsidRPr="00D772AF" w14:paraId="0435C9C1" w14:textId="77777777" w:rsidTr="00D6576C">
        <w:trPr>
          <w:trHeight w:val="1436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9A8F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6.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D3D86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Умови визначення переможця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 конкурсу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0FA79" w14:textId="6C36AAED" w:rsidR="0072327F" w:rsidRPr="00A43245" w:rsidRDefault="0072327F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Визначається один переможець</w:t>
            </w:r>
            <w:r w:rsidR="002731B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конкурсу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– надавач соціальної послуги/об’єднання надавачів соціальних послуг для однієї територіальної громади – учасника експериментального проекту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0FA0F852" w14:textId="77777777" w:rsidTr="00D6576C">
        <w:trPr>
          <w:trHeight w:val="1192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9A3C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lastRenderedPageBreak/>
              <w:t>7.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5C67F4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Строк надання 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0CB5A2" w14:textId="320BEE3E" w:rsidR="0072327F" w:rsidRPr="00A43245" w:rsidRDefault="0072327F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З дати укладення договору 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надання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 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д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о </w:t>
            </w:r>
            <w:r w:rsidR="004C47FF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30 листопада 2024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р</w:t>
            </w:r>
            <w:r w:rsidR="002A46F5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.</w:t>
            </w:r>
          </w:p>
        </w:tc>
      </w:tr>
      <w:tr w:rsidR="0072327F" w:rsidRPr="00D772AF" w14:paraId="192528D8" w14:textId="77777777" w:rsidTr="00D6576C">
        <w:trPr>
          <w:trHeight w:val="126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632DFE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8.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E838B2" w14:textId="77777777" w:rsidR="0072327F" w:rsidRPr="00A43245" w:rsidRDefault="00A566A4" w:rsidP="00A566A4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Примірний</w:t>
            </w:r>
            <w:r w:rsidR="0072327F" w:rsidRPr="00A4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договір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 забезпечення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надання 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соціально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послуг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72327F"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життєстійкості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D3F32E" w14:textId="06513D14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На офіційному веб</w:t>
            </w:r>
            <w:r w:rsidR="00A566A4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-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сайті Фонду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валідністю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  <w:hyperlink r:id="rId5" w:history="1">
              <w:r w:rsidR="004666DC" w:rsidRPr="00A4324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" w:eastAsia="uk-UA"/>
                </w:rPr>
                <w:t>https://www.ispf.gov.ua/</w:t>
              </w:r>
            </w:hyperlink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</w:t>
            </w:r>
          </w:p>
        </w:tc>
      </w:tr>
      <w:tr w:rsidR="0072327F" w:rsidRPr="00D772AF" w14:paraId="756E7103" w14:textId="77777777" w:rsidTr="00887DBE">
        <w:trPr>
          <w:trHeight w:val="1125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9CA722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9.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C493D3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Вимоги до конкурсної пропозиції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67E2A3" w14:textId="370DF933" w:rsidR="0072327F" w:rsidRPr="00A43245" w:rsidRDefault="00077B0F" w:rsidP="00077B0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Передбачено 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постановою Кабінету Міністрів України від 03.10.2023 № 1049 та примірною формою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кон</w:t>
            </w:r>
            <w:r w:rsidR="00FD7926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курсної пропозиції, затвердженою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наказом Міністерства соціальної політики України від </w:t>
            </w:r>
            <w:r w:rsidR="00E34DBE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13.10.2023 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№ </w:t>
            </w:r>
            <w:r w:rsidR="00801E6D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390-Н</w:t>
            </w:r>
          </w:p>
        </w:tc>
      </w:tr>
      <w:tr w:rsidR="0072327F" w:rsidRPr="00D772AF" w14:paraId="5357C8C3" w14:textId="77777777" w:rsidTr="00D6576C">
        <w:trPr>
          <w:trHeight w:val="1504"/>
        </w:trPr>
        <w:tc>
          <w:tcPr>
            <w:tcW w:w="7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26C37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10.</w:t>
            </w:r>
          </w:p>
        </w:tc>
        <w:tc>
          <w:tcPr>
            <w:tcW w:w="3846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2E31A6" w14:textId="77777777" w:rsidR="0072327F" w:rsidRPr="00A43245" w:rsidRDefault="0072327F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Електронна адреса та адреса Фонду</w:t>
            </w:r>
            <w:r w:rsidR="007B7A40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 соціального захисту осіб з інвалідністю</w:t>
            </w: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за якими здійснюється подання конкурсних пропозицій</w:t>
            </w:r>
          </w:p>
        </w:tc>
        <w:tc>
          <w:tcPr>
            <w:tcW w:w="5103" w:type="dxa"/>
            <w:tcBorders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6DC3E5" w14:textId="25B30834" w:rsidR="003933A5" w:rsidRPr="00A43245" w:rsidRDefault="003933A5" w:rsidP="0072327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 04070, м. Київ, вул. Боричів Тік, буд. 28</w:t>
            </w:r>
            <w:r w:rsidR="004666DC"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>, 3 поверх, каб. 303</w:t>
            </w:r>
          </w:p>
          <w:p w14:paraId="4233ABEF" w14:textId="7E89FF7D" w:rsidR="003933A5" w:rsidRPr="00A43245" w:rsidRDefault="003933A5" w:rsidP="004C47F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43245">
              <w:rPr>
                <w:rFonts w:ascii="Times New Roman" w:eastAsia="Times New Roman" w:hAnsi="Times New Roman" w:cs="Times New Roman"/>
                <w:sz w:val="24"/>
                <w:szCs w:val="24"/>
                <w:lang w:val="uk" w:eastAsia="uk-UA"/>
              </w:rPr>
              <w:t xml:space="preserve">Електронна адреса: </w:t>
            </w:r>
            <w:hyperlink r:id="rId6" w:history="1"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info_konkurs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@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ispf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gov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ru-RU" w:eastAsia="uk-UA"/>
                </w:rPr>
                <w:t>.</w:t>
              </w:r>
              <w:r w:rsidR="00745251" w:rsidRPr="0098289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uk-UA"/>
                </w:rPr>
                <w:t>ua</w:t>
              </w:r>
            </w:hyperlink>
          </w:p>
        </w:tc>
      </w:tr>
    </w:tbl>
    <w:p w14:paraId="322D6EAA" w14:textId="193D0052" w:rsidR="0072327F" w:rsidRPr="00A12420" w:rsidRDefault="0072327F" w:rsidP="00A12420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sz w:val="26"/>
          <w:szCs w:val="26"/>
          <w:lang w:val="uk" w:eastAsia="uk-UA"/>
        </w:rPr>
      </w:pPr>
    </w:p>
    <w:p w14:paraId="287AA950" w14:textId="77777777" w:rsidR="00C4554C" w:rsidRDefault="00C4554C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6C83CF17" w14:textId="77777777" w:rsidR="00A77867" w:rsidRDefault="00A77867" w:rsidP="00A77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" w:eastAsia="uk-UA"/>
        </w:rPr>
      </w:pPr>
    </w:p>
    <w:p w14:paraId="13FB397E" w14:textId="20B4BA5E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Обсяг бюджетних коштів</w:t>
      </w:r>
    </w:p>
    <w:p w14:paraId="27D94010" w14:textId="784A9DD6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Обсяг бюджетних коштів для оплати надання комплексної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послуги </w:t>
      </w:r>
      <w:r w:rsidR="007B7A4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 формування життєстійкості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для кожного переможця конкурсу визначається з урахуванням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римірного штатного нормативу чисельності працівників для надання комплексної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 формування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життєстійкості відповідно до Порядку реалізації експериментального проекту 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послуги</w:t>
      </w:r>
      <w:r w:rsidR="002A46F5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з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 формування життєстійкості, затвердженого </w:t>
      </w:r>
      <w:r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постановою Кабінету Міністрів України від </w:t>
      </w:r>
      <w:r w:rsidR="002731B0" w:rsidRPr="00A7786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03.10.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 xml:space="preserve">2023 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№ </w:t>
      </w:r>
      <w:r w:rsidR="002731B0"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1049</w:t>
      </w:r>
      <w:r w:rsidRPr="00A77867">
        <w:rPr>
          <w:rFonts w:ascii="Times New Roman" w:eastAsia="Times New Roman" w:hAnsi="Times New Roman" w:cs="Times New Roman"/>
          <w:color w:val="262626"/>
          <w:sz w:val="24"/>
          <w:szCs w:val="24"/>
          <w:lang w:eastAsia="uk-UA"/>
        </w:rPr>
        <w:t>.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</w:p>
    <w:p w14:paraId="547B5C82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B98D7FF" w14:textId="77777777" w:rsidR="0072327F" w:rsidRPr="00A77867" w:rsidRDefault="0072327F" w:rsidP="0072327F">
      <w:pPr>
        <w:shd w:val="clear" w:color="auto" w:fill="FFFFFF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Участь у конкурсі</w:t>
      </w:r>
    </w:p>
    <w:p w14:paraId="00A63F14" w14:textId="2E1DF385" w:rsidR="00E57E1D" w:rsidRPr="00A77867" w:rsidRDefault="0072327F" w:rsidP="00D772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 участі в конкурсі запрошуються надавачі соціальних послуг (</w:t>
      </w:r>
      <w:r w:rsidR="002A46F5" w:rsidRPr="00A77867">
        <w:rPr>
          <w:rFonts w:ascii="Times New Roman" w:hAnsi="Times New Roman" w:cs="Times New Roman"/>
          <w:sz w:val="24"/>
          <w:szCs w:val="24"/>
          <w:lang w:eastAsia="ru-RU"/>
        </w:rPr>
        <w:t>бюджетні установи допускаються до участі у конкурсі для реалізації експериментального проекту за умови прийняття рішення про припинення бюджетної установи шляхом її реорганізації (перетворення) у некомерційне підприємство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), які відповідають вимогам до надавача комплексної соціальної послуги формування життєстійкості, визначених 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Порядком реалізації експериментального проекту із запровадження комплексної соціальної послуги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</w:t>
      </w:r>
      <w:r w:rsidR="002A46F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им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1049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782742C3" w14:textId="3A0FB9D6" w:rsidR="0072327F" w:rsidRPr="00A77867" w:rsidRDefault="0072327F" w:rsidP="00F90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153926FB" w14:textId="77777777" w:rsidR="0072327F" w:rsidRPr="00A77867" w:rsidRDefault="0072327F" w:rsidP="00723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Подання конкурсних пропозицій</w:t>
      </w:r>
    </w:p>
    <w:p w14:paraId="4C9933A4" w14:textId="2E198746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Необхідн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у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="00D306E7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інформацію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можна отримати за елек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тронною адресою: </w:t>
      </w:r>
      <w:hyperlink r:id="rId7" w:history="1"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vvgoi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@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ispf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gov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uk-UA"/>
          </w:rPr>
          <w:t>.</w:t>
        </w:r>
        <w:r w:rsidR="003933A5" w:rsidRPr="00A77867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uk-UA"/>
          </w:rPr>
          <w:t>ua</w:t>
        </w:r>
      </w:hyperlink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щоде</w:t>
      </w:r>
      <w:r w:rsidR="003933A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нно, крім вихідних, з 09:00 до 18:00 години, у п’ятницю з 09:00 до 16:45 години, обідня перерва з 13:00 до 13:45 години.</w:t>
      </w:r>
    </w:p>
    <w:p w14:paraId="1BCB4A00" w14:textId="07F43FE8" w:rsidR="00DC42EF" w:rsidRPr="00A77867" w:rsidRDefault="00A94D77" w:rsidP="00C4554C">
      <w:pPr>
        <w:shd w:val="clear" w:color="auto" w:fill="FFFFFF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Форма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конкурсної пропозиції та вимоги до її оформлення розміщено на сайті </w:t>
      </w:r>
      <w:r w:rsidR="00336726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Фонду в розділі «Реалізація пілотних проектів щодо закупівлі соцпослуг» 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за адресою:</w:t>
      </w:r>
      <w:r w:rsidR="00DE5B81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hyperlink r:id="rId8" w:history="1">
        <w:r w:rsidR="00EA2C98" w:rsidRPr="00A77867">
          <w:rPr>
            <w:rStyle w:val="a3"/>
            <w:rFonts w:ascii="Times New Roman" w:hAnsi="Times New Roman" w:cs="Times New Roman"/>
            <w:sz w:val="24"/>
            <w:szCs w:val="24"/>
          </w:rPr>
          <w:t>https://www.ispf.gov.ua/diyalnist/realizaciya-pilotnih-proektiv-shchodo-zakupivli-socposlug/socialna-posluga-z-formuvannya-zhittyestijkosti</w:t>
        </w:r>
      </w:hyperlink>
    </w:p>
    <w:p w14:paraId="61612508" w14:textId="77777777" w:rsidR="00DC42EF" w:rsidRPr="00A77867" w:rsidRDefault="00DC42EF" w:rsidP="00DC42EF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58A144" w14:textId="77777777" w:rsidR="0072327F" w:rsidRPr="00A77867" w:rsidRDefault="0072327F" w:rsidP="00723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Вимоги до конкурсної пропозиції:</w:t>
      </w:r>
    </w:p>
    <w:p w14:paraId="482F81FF" w14:textId="3FC28FAD" w:rsidR="0072327F" w:rsidRPr="00A77867" w:rsidRDefault="0072327F" w:rsidP="0072327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Конку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рсна пропозиція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(</w:t>
      </w:r>
      <w:r w:rsidR="00DD5812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примірною формою, затвердженою Мінсоцполітики 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наказом від 13.10.2023 № 390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-Н</w:t>
      </w:r>
      <w:r w:rsidR="00260F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) </w:t>
      </w:r>
      <w:r w:rsidR="00260F55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повинна містити:</w:t>
      </w:r>
    </w:p>
    <w:p w14:paraId="619AFAB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заяву про участь </w:t>
      </w:r>
      <w:r w:rsidR="00EA4DC7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надавача соціальних послуг/об’єднання надавачів соціальних послугу у конкурсі для реалізації експериментального проекту (далі – конкурсант)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конкурсі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із зазначенням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територіальної громади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-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учасника експериментального проекту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учасник експериментального проекту)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території якого конкурсант планує надавати комплексну послугу.</w:t>
      </w:r>
    </w:p>
    <w:p w14:paraId="1191FC1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коли конкурсант має намір та можливості відповідно до умов конкурсу надавати комплексну послугу на території двох і більше учасників експериментального проекту, він може зазначити про це в одній заяві. За таких умов інформація, визначена підпунктами 2, 5 і 6 цього пункту, є однаковою для всіх конкурсних пропозицій, поданих одним конкурсантом.</w:t>
      </w:r>
    </w:p>
    <w:p w14:paraId="28814A5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Інформація, визначена підпунктами 3, 4 і 7 цього пункту, подається конкурсантом окремо щодо кожного учасника експериментального проекту;</w:t>
      </w:r>
    </w:p>
    <w:p w14:paraId="030CA2E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перелік соціальних послуг, які має право надавати конкурсант згідно з Реєстром надавачів та отримувачів соціальних послуг;</w:t>
      </w:r>
    </w:p>
    <w:p w14:paraId="16D12D9D" w14:textId="0C34A4C0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інформацію про кількість фахівців. Кількість таких фахівців конкурсанта для кожного учасника експериментального проекту, на території якого конкурсант планує надавати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комплексну соціальну послугу з формування життєстійкості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обчислюється з урахуванням чисельності жителів територіальної громади та повинна відповідати примірному штатному нормативу чисельності працівників для надання комплексної соціальної послуги з формування життєстійкості, затвердженому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нсоцполітики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№</w:t>
      </w:r>
      <w:r w:rsidR="004666DC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390-Н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CFA964" w14:textId="2AAA1616" w:rsidR="002D1C03" w:rsidRPr="00A77867" w:rsidRDefault="00D306E7" w:rsidP="002D1C03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інформацію про рівень кваліфікації фахівців конкурсанта та про їх професійне навчання/підвищення кваліфікації (за наявності) за спеціальностями відповідно до підпункту 4 пункту 15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реалізації експериментального проекту із запровадження комплексної соціальної послуги з формування життєстійкості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, затвердженим постановою Кабінету Міністрів України від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03.10.2023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46A24B80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5) інформацію про загальний період діяльності конкурсанта як надавача соціальних послуг з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соціально-психологічна реабілітація;</w:t>
      </w:r>
    </w:p>
    <w:p w14:paraId="5B37562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6) інформацію про досвід використання залучених коштів через соціальне замовлення, конкурс проектів, грантових угод тощо (за наявності);</w:t>
      </w:r>
    </w:p>
    <w:p w14:paraId="74F1CCAB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7) інформацію про залучення власних коштів конкурсанта для оплати надання комплексної послуги або благодійних пожертв на оплату/часткову оплату надання комплексної послуги (за наявності).</w:t>
      </w:r>
    </w:p>
    <w:p w14:paraId="7B45B188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BB8A086" w14:textId="77777777" w:rsidR="00FC7F04" w:rsidRPr="00A77867" w:rsidRDefault="00FC7F04" w:rsidP="00FC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Перелік документів, які додаються до конкурсної пропозиції:</w:t>
      </w:r>
    </w:p>
    <w:p w14:paraId="34F300BC" w14:textId="54CB7BB2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витяг з Реєстру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надавачів та отримувачів соціальних послуг</w:t>
      </w:r>
      <w:r w:rsidR="00FD7926"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926" w:rsidRPr="00A778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(підписаний уповноваженою особою, яка видала витяг)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6FEDC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установчих документів в електронній формі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код доступу до результатів надання адміністративних послуг у сфері державної реєстрації, що надає доступ до копії статуту в електронній формі у Єдиному державному реєстрі юридичних осіб, фізичних осіб — підприємців та громадських формувань;</w:t>
      </w:r>
    </w:p>
    <w:p w14:paraId="0602086C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штатного розпису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конкурсанта, трудових договорів з найманими працівниками, договорів про надання послуг за видами діяльності надавача соціальних послуг (за наявності);</w:t>
      </w:r>
    </w:p>
    <w:p w14:paraId="1709C6E4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документів про освіту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свідоцтв/сертифікатів про підвищення кваліфікації (за наявності), атестацію, про неформальне професійне навчання, фаховий рівень працівників;</w:t>
      </w:r>
    </w:p>
    <w:p w14:paraId="193817B4" w14:textId="5BF4BD2E" w:rsidR="00C4554C" w:rsidRPr="00A77867" w:rsidRDefault="00C46E5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Увага!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!!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14:paraId="5ADB74D1" w14:textId="79515BBA" w:rsidR="00C46E57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</w:t>
      </w:r>
      <w:r w:rsidR="00C46E57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разі зміни прізвища необхідно подавати підтверджуючі документи</w:t>
      </w: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E69A80E" w14:textId="1AEE5C81" w:rsidR="00C4554C" w:rsidRPr="00A77867" w:rsidRDefault="00C4554C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 разі наявності 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свідо</w:t>
      </w:r>
      <w:r w:rsidR="004A0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</w:t>
      </w:r>
      <w:r w:rsidR="00AE4E0F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тв/сертифікатів про підвищення кваліфікації, атестацію, про неформальне професійне навчання, складених іноземною мовою, додається переклад державною мовою</w:t>
      </w:r>
      <w:r w:rsidR="00860E16"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14:paraId="3A3F7715" w14:textId="2722E361" w:rsidR="00860E16" w:rsidRPr="00A77867" w:rsidRDefault="00860E16" w:rsidP="00C4554C">
      <w:pPr>
        <w:pStyle w:val="a6"/>
        <w:numPr>
          <w:ilvl w:val="0"/>
          <w:numId w:val="1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документи про наявність у фахівця вищої освіти, видані іноземною державою, повинні мати підтвердження визнання такої освіти на території України.</w:t>
      </w:r>
    </w:p>
    <w:p w14:paraId="6D1FE062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інформація в довільній формі 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загальний період діяльності як надавача соціальних послуг, зокрема інформація (за наявності) про залучення до діяльності волонтерів;</w:t>
      </w:r>
    </w:p>
    <w:p w14:paraId="7AEFFB58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довідка територіального органу ДПС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відсутність заборгованості із сплати податків, зборів, інших обов’язкових платежів;</w:t>
      </w:r>
    </w:p>
    <w:p w14:paraId="638A66F6" w14:textId="77777777" w:rsidR="00D306E7" w:rsidRPr="00A77867" w:rsidRDefault="00D306E7" w:rsidP="00D306E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скановані копії договорів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надання соціальних послуг, укладених в рамках процедури використання залучених коштів через соціальне замовлення, конкурс–проектів, грантових угод (за наявності);</w:t>
      </w:r>
    </w:p>
    <w:p w14:paraId="50CF8998" w14:textId="4F4BCA5E" w:rsidR="00C82B2D" w:rsidRPr="00A77867" w:rsidRDefault="00D306E7" w:rsidP="00A1242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сканована заява–згода/лист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-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гарантія</w:t>
      </w:r>
      <w:r w:rsidRPr="00A77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конкурсанта та/або благодійника про оплату (повністю або частково) надання комплексної послуги (за наявності) із зазначенням суми коштів, яку вносить конкурсант чи благодійник для надання комплексної послуги.</w:t>
      </w:r>
    </w:p>
    <w:p w14:paraId="502EA6EB" w14:textId="1B2ACB51" w:rsidR="00D306E7" w:rsidRPr="00A77867" w:rsidRDefault="000C6731" w:rsidP="000C67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УВАГА! Конкурсант надає інформацію щодо фахового рівня фахівців, необхідного для надання соціальної послуги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,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34681B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 урахуванням вимог, визначених пунктами 10 та 15 Порядку реалізації експериментального проекту (постанова КМУ від 03.10.2023 № 1049).</w:t>
      </w:r>
    </w:p>
    <w:p w14:paraId="046F56AD" w14:textId="77777777" w:rsidR="000C6731" w:rsidRPr="00A77867" w:rsidRDefault="000C6731" w:rsidP="00723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36DC9B74" w14:textId="4B9F9996" w:rsidR="00AF187C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Конкурсні пропозиції складаються державною мовою і подаються</w:t>
      </w:r>
      <w:r w:rsidR="00AF187C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:</w:t>
      </w:r>
    </w:p>
    <w:p w14:paraId="44D3E1B0" w14:textId="77777777" w:rsidR="006572D3" w:rsidRPr="00A77867" w:rsidRDefault="006572D3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0036A9E" w14:textId="09A88472" w:rsidR="00FA6B0D" w:rsidRPr="00A77867" w:rsidRDefault="0072327F" w:rsidP="0072327F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в паперовій формі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за підписом уповноваженої особи надавача соцпослуг та копії документів, завірені в установленому порядку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04070, м. Київ, вул. Боричів Тік, буд. 28, 3 поверх, каб. 303 </w:t>
      </w:r>
    </w:p>
    <w:p w14:paraId="5F89379D" w14:textId="48DBE63F" w:rsidR="00E34DBE" w:rsidRPr="00745251" w:rsidRDefault="00C46E57" w:rsidP="00FA6B0D">
      <w:pPr>
        <w:shd w:val="clear" w:color="auto" w:fill="FFFFFF"/>
        <w:spacing w:after="0" w:line="240" w:lineRule="auto"/>
        <w:ind w:right="140" w:firstLine="70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та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електронною 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поштою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накладенням кваліфікованого електронного підпису (КЕП)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</w:t>
      </w:r>
      <w:r w:rsidR="00FA6B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на електронну адресу</w:t>
      </w:r>
      <w:r w:rsidR="0072327F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: </w:t>
      </w:r>
      <w:hyperlink r:id="rId9" w:history="1"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info_konkurs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@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ispf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gov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ru-RU" w:eastAsia="uk-UA"/>
          </w:rPr>
          <w:t>.</w:t>
        </w:r>
        <w:r w:rsidR="00745251" w:rsidRPr="0074525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uk-UA"/>
          </w:rPr>
          <w:t>ua</w:t>
        </w:r>
      </w:hyperlink>
    </w:p>
    <w:p w14:paraId="0CB78349" w14:textId="77777777" w:rsidR="00C4554C" w:rsidRPr="00A77867" w:rsidRDefault="00C4554C" w:rsidP="00FA6B0D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27DBD91" w14:textId="4BD77FBD" w:rsidR="006608BC" w:rsidRPr="00A77867" w:rsidRDefault="00E34DBE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з </w:t>
      </w:r>
      <w:r w:rsidR="004A0E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05.07.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</w:t>
      </w:r>
      <w:r w:rsidR="005144A7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по </w:t>
      </w:r>
      <w:r w:rsidR="004A0EA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18.07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.</w:t>
      </w:r>
      <w:r w:rsidR="001344E0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>2024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року</w:t>
      </w:r>
      <w:r w:rsidR="0073300A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до 18:00</w:t>
      </w:r>
      <w:r w:rsidR="00DC08C5" w:rsidRPr="00A778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" w:eastAsia="uk-UA"/>
        </w:rPr>
        <w:t xml:space="preserve"> години</w:t>
      </w:r>
    </w:p>
    <w:p w14:paraId="18ED5B46" w14:textId="64D33F01" w:rsidR="008C7A34" w:rsidRPr="00A77867" w:rsidRDefault="008C7A34" w:rsidP="00E34DBE">
      <w:pPr>
        <w:shd w:val="clear" w:color="auto" w:fill="FFFFFF"/>
        <w:spacing w:after="0" w:line="240" w:lineRule="auto"/>
        <w:ind w:right="140"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60BA8432" w14:textId="2B2BF755" w:rsidR="0072327F" w:rsidRPr="00A77867" w:rsidRDefault="004320F6" w:rsidP="00A12420">
      <w:pPr>
        <w:shd w:val="clear" w:color="auto" w:fill="FFFFFF"/>
        <w:spacing w:after="0" w:line="240" w:lineRule="auto"/>
        <w:ind w:right="140"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На електронні адреси Фонду надсилаюся скановані копії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всіх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документів </w:t>
      </w:r>
      <w:r w:rsidR="0060060D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конкурсної пропозиції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pdf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та документи у форматі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Microsoft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Word</w:t>
      </w:r>
      <w:r w:rsidR="006608BC" w:rsidRPr="00A7786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(конкурсна пропозиція, інформація про досвід діяльності на</w:t>
      </w:r>
      <w:r w:rsidR="00E34DBE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да</w:t>
      </w:r>
      <w:r w:rsidR="006608BC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вача соціальної послуги)</w:t>
      </w: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.</w:t>
      </w:r>
    </w:p>
    <w:p w14:paraId="5260FCA2" w14:textId="3CDEF8B3" w:rsidR="00232C62" w:rsidRPr="00A77867" w:rsidRDefault="0097635A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</w:t>
      </w:r>
      <w:r w:rsidR="0045085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пропозиції подаються із супровідним листом (на бланку надавача соціальної послуги у разі наявності), в якому зазначається подання пакету документів на конкурс та підписується уповноваженою особою надавача соціальної послуги. Фонд зазначає дату надходження та присвоює реєстраційний номер конкурсній пропозиції на супровідному листі.</w:t>
      </w:r>
    </w:p>
    <w:p w14:paraId="50F7BAAD" w14:textId="4752DB7A" w:rsidR="008C7A34" w:rsidRPr="00A77867" w:rsidRDefault="008C7A34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При поданні конкурсної пропозиції до Фонду електронною поштою в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темі </w:t>
      </w:r>
      <w:r w:rsidR="00240D9F"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електронного листа 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зазначається назва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територіальної громади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 xml:space="preserve"> – учасника конкурсу, 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скорочена назва надавача соціальної послуги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, «</w:t>
      </w:r>
      <w:r w:rsidRPr="00A778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" w:eastAsia="uk-UA"/>
        </w:rPr>
        <w:t>конкурс-життєстійкість</w:t>
      </w:r>
      <w:r w:rsidRPr="00A77867">
        <w:rPr>
          <w:rFonts w:ascii="Times New Roman" w:eastAsia="Times New Roman" w:hAnsi="Times New Roman" w:cs="Times New Roman"/>
          <w:sz w:val="24"/>
          <w:szCs w:val="24"/>
          <w:u w:val="single"/>
          <w:lang w:val="uk" w:eastAsia="uk-UA"/>
        </w:rPr>
        <w:t>».</w:t>
      </w:r>
    </w:p>
    <w:p w14:paraId="3FA06D05" w14:textId="77777777" w:rsidR="0034681B" w:rsidRPr="00A77867" w:rsidRDefault="0034681B" w:rsidP="00E34DBE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6E6E6660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Розкриття та оцінювання конкурсних пропозицій</w:t>
      </w:r>
    </w:p>
    <w:p w14:paraId="637C86BC" w14:textId="007227EE" w:rsidR="0072327F" w:rsidRPr="00A77867" w:rsidRDefault="0072327F" w:rsidP="008171B5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розкриваються </w:t>
      </w:r>
      <w:r w:rsidR="00E57E1D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першому засіданні</w:t>
      </w:r>
      <w:r w:rsidR="004404A6" w:rsidRPr="00A7786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конкурсної комісії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за адресою: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04070, м. Київ, вул. Боричів Тік, буд. 28, зал засідань, каб</w:t>
      </w:r>
      <w:r w:rsidR="001344E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. </w:t>
      </w:r>
      <w:r w:rsidR="008171B5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501</w:t>
      </w:r>
      <w:r w:rsidR="00754539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.</w:t>
      </w:r>
    </w:p>
    <w:p w14:paraId="3B49B82F" w14:textId="2A39499F" w:rsidR="0072327F" w:rsidRPr="00A77867" w:rsidRDefault="0072327F" w:rsidP="004508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62BAD68" w14:textId="77777777" w:rsidR="0072327F" w:rsidRPr="00A77867" w:rsidRDefault="0072327F" w:rsidP="0072327F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Критерії оцінювання конкурсних пропозицій:</w:t>
      </w:r>
    </w:p>
    <w:p w14:paraId="24A82974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відповідність конкурсанта критеріям діяльності надавачів соціальних послуг, визначеним законодавством про соціальні послуги;</w:t>
      </w:r>
    </w:p>
    <w:p w14:paraId="624B033B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досвід діяльності у сфері надання таких соціальних послуг: консультування, соціальна профілактика, представництво інтересів та/або соціальна адаптація, соціальний супровід сімей, які перебувають у складних життєвих обставинах, екстрене (кризове) втручання, соціальна інтеграція та реінтеграція, соціально-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lastRenderedPageBreak/>
        <w:t>психологічна реабі</w:t>
      </w:r>
      <w:r w:rsidR="0079137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літація, зокрема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інформація (за наявності) про залучення до діяльності волонтерів;</w:t>
      </w:r>
    </w:p>
    <w:p w14:paraId="72C7E232" w14:textId="77777777" w:rsidR="0072327F" w:rsidRPr="00A77867" w:rsidRDefault="0072327F" w:rsidP="0034681B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фаховий рівень працівників та залучених осіб конкурсанта; </w:t>
      </w:r>
    </w:p>
    <w:p w14:paraId="48F19801" w14:textId="60EE7842" w:rsidR="0072327F" w:rsidRPr="00A77867" w:rsidRDefault="0072327F" w:rsidP="00AE4E0F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фінансовий стан </w:t>
      </w:r>
      <w:r w:rsidR="002D1C03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конкурсанта.</w:t>
      </w:r>
    </w:p>
    <w:p w14:paraId="2482B6FF" w14:textId="4BF1514D" w:rsidR="00E7223D" w:rsidRPr="00A77867" w:rsidRDefault="0072327F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Конкурсні пропозиції оцінюються за кожним критерієм відповідно до Порядку реалізації експериментального проекту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із запровадження комплексної соціальної 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послуги формування життєстійкості, затвердженого </w:t>
      </w:r>
      <w:r w:rsidR="007D0CFB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п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остановою Кабінету Міністрів України від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03.10.2023</w:t>
      </w:r>
      <w:r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 xml:space="preserve"> № </w:t>
      </w:r>
      <w:r w:rsidR="002731B0" w:rsidRPr="00A77867">
        <w:rPr>
          <w:rFonts w:ascii="Times New Roman" w:eastAsia="Times New Roman" w:hAnsi="Times New Roman" w:cs="Times New Roman"/>
          <w:sz w:val="24"/>
          <w:szCs w:val="24"/>
          <w:lang w:val="uk" w:eastAsia="uk-UA"/>
        </w:rPr>
        <w:t>1049.</w:t>
      </w:r>
    </w:p>
    <w:p w14:paraId="03C8C3B4" w14:textId="77777777" w:rsidR="00CD35AC" w:rsidRPr="00A77867" w:rsidRDefault="00CD35AC" w:rsidP="00446A8A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uk" w:eastAsia="uk-UA"/>
        </w:rPr>
      </w:pPr>
    </w:p>
    <w:p w14:paraId="7ADA2BC1" w14:textId="5EBF603D" w:rsidR="008171B5" w:rsidRDefault="00E37F77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  <w:r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Контактні особи</w:t>
      </w:r>
      <w:r w:rsidR="00124112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 xml:space="preserve"> з питань проведення конкурсу</w:t>
      </w:r>
      <w:r w:rsidR="0072327F" w:rsidRPr="00A77867"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  <w:t>:</w:t>
      </w:r>
    </w:p>
    <w:p w14:paraId="3F375EBF" w14:textId="77777777" w:rsidR="00745251" w:rsidRPr="00A77867" w:rsidRDefault="00745251" w:rsidP="00A12420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" w:eastAsia="uk-UA"/>
        </w:rPr>
      </w:pPr>
    </w:p>
    <w:p w14:paraId="1141D8EA" w14:textId="479EA29E" w:rsidR="00745251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ШУЛЬЖЕНКО Світлана Сергіївна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</w:t>
      </w:r>
      <w:r w:rsid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>економіст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відділу організації надання соціальних послуг (044) 293-17-42, </w:t>
      </w:r>
      <w:hyperlink r:id="rId10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 </w:t>
      </w:r>
    </w:p>
    <w:p w14:paraId="7EF79C5C" w14:textId="262B567C" w:rsidR="004A5420" w:rsidRPr="00233D3A" w:rsidRDefault="00745251" w:rsidP="00745251">
      <w:pPr>
        <w:shd w:val="clear" w:color="auto" w:fill="FFFFFF"/>
        <w:spacing w:after="0" w:line="240" w:lineRule="auto"/>
        <w:ind w:firstLine="700"/>
        <w:jc w:val="both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233D3A">
        <w:rPr>
          <w:rFonts w:ascii="Times New Roman" w:eastAsia="Times New Roman" w:hAnsi="Times New Roman" w:cs="Times New Roman"/>
          <w:i/>
          <w:sz w:val="24"/>
          <w:szCs w:val="24"/>
          <w:lang w:val="uk" w:eastAsia="uk-UA"/>
        </w:rPr>
        <w:t xml:space="preserve">СУВОРОВА Інна Олександрівна – </w:t>
      </w:r>
      <w:r w:rsidRPr="00233D3A">
        <w:rPr>
          <w:rFonts w:ascii="Times New Roman" w:eastAsia="Times New Roman" w:hAnsi="Times New Roman" w:cs="Times New Roman"/>
          <w:iCs/>
          <w:sz w:val="24"/>
          <w:szCs w:val="24"/>
          <w:lang w:val="uk" w:eastAsia="uk-UA"/>
        </w:rPr>
        <w:t xml:space="preserve">провідний фахівець із соціальної роботи сектору взаємодії з громадськими об’єднаннями (044) 293-17-63, </w:t>
      </w:r>
      <w:hyperlink r:id="rId11" w:history="1">
        <w:r w:rsidRPr="00233D3A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val="uk" w:eastAsia="uk-UA"/>
          </w:rPr>
          <w:t>vvgoi@ispf.gov.ua</w:t>
        </w:r>
      </w:hyperlink>
    </w:p>
    <w:sectPr w:rsidR="004A5420" w:rsidRPr="00233D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E46F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7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16F233E"/>
    <w:multiLevelType w:val="multilevel"/>
    <w:tmpl w:val="8528C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3350C"/>
    <w:multiLevelType w:val="hybridMultilevel"/>
    <w:tmpl w:val="651AF686"/>
    <w:lvl w:ilvl="0" w:tplc="E24E6CA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D630D8E"/>
    <w:multiLevelType w:val="hybridMultilevel"/>
    <w:tmpl w:val="2F1005AE"/>
    <w:lvl w:ilvl="0" w:tplc="B6AA26C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3C7344EA"/>
    <w:multiLevelType w:val="hybridMultilevel"/>
    <w:tmpl w:val="CB6ED2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16134"/>
    <w:multiLevelType w:val="hybridMultilevel"/>
    <w:tmpl w:val="77D463E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816A8"/>
    <w:multiLevelType w:val="hybridMultilevel"/>
    <w:tmpl w:val="CD3ABAEA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64FD7"/>
    <w:multiLevelType w:val="hybridMultilevel"/>
    <w:tmpl w:val="B5F02632"/>
    <w:lvl w:ilvl="0" w:tplc="9AFAECE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F14B4"/>
    <w:multiLevelType w:val="hybridMultilevel"/>
    <w:tmpl w:val="7F36E344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7DB3"/>
    <w:multiLevelType w:val="hybridMultilevel"/>
    <w:tmpl w:val="A4781C44"/>
    <w:lvl w:ilvl="0" w:tplc="0EC87798">
      <w:start w:val="30"/>
      <w:numFmt w:val="decimal"/>
      <w:lvlText w:val="%1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40A9"/>
    <w:multiLevelType w:val="hybridMultilevel"/>
    <w:tmpl w:val="339A2B3C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366901">
    <w:abstractNumId w:val="0"/>
  </w:num>
  <w:num w:numId="2" w16cid:durableId="1703483132">
    <w:abstractNumId w:val="4"/>
  </w:num>
  <w:num w:numId="3" w16cid:durableId="1026097691">
    <w:abstractNumId w:val="2"/>
  </w:num>
  <w:num w:numId="4" w16cid:durableId="634146585">
    <w:abstractNumId w:val="1"/>
  </w:num>
  <w:num w:numId="5" w16cid:durableId="1105885784">
    <w:abstractNumId w:val="5"/>
  </w:num>
  <w:num w:numId="6" w16cid:durableId="9793535">
    <w:abstractNumId w:val="6"/>
  </w:num>
  <w:num w:numId="7" w16cid:durableId="820584653">
    <w:abstractNumId w:val="11"/>
  </w:num>
  <w:num w:numId="8" w16cid:durableId="1552033681">
    <w:abstractNumId w:val="9"/>
  </w:num>
  <w:num w:numId="9" w16cid:durableId="487327709">
    <w:abstractNumId w:val="8"/>
  </w:num>
  <w:num w:numId="10" w16cid:durableId="2015574356">
    <w:abstractNumId w:val="10"/>
  </w:num>
  <w:num w:numId="11" w16cid:durableId="2030644167">
    <w:abstractNumId w:val="7"/>
  </w:num>
  <w:num w:numId="12" w16cid:durableId="22237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7F"/>
    <w:rsid w:val="0001327F"/>
    <w:rsid w:val="00015A9F"/>
    <w:rsid w:val="00036299"/>
    <w:rsid w:val="00061B50"/>
    <w:rsid w:val="00064972"/>
    <w:rsid w:val="00077B0F"/>
    <w:rsid w:val="000C6731"/>
    <w:rsid w:val="000C7F5F"/>
    <w:rsid w:val="000D25B8"/>
    <w:rsid w:val="001207A5"/>
    <w:rsid w:val="00124112"/>
    <w:rsid w:val="001344E0"/>
    <w:rsid w:val="001344F5"/>
    <w:rsid w:val="00143E06"/>
    <w:rsid w:val="00153720"/>
    <w:rsid w:val="0019085C"/>
    <w:rsid w:val="00196E46"/>
    <w:rsid w:val="001D3569"/>
    <w:rsid w:val="00232C62"/>
    <w:rsid w:val="00233D3A"/>
    <w:rsid w:val="00240D9F"/>
    <w:rsid w:val="00252549"/>
    <w:rsid w:val="00260F55"/>
    <w:rsid w:val="002731B0"/>
    <w:rsid w:val="002A46F5"/>
    <w:rsid w:val="002C272D"/>
    <w:rsid w:val="002D1C03"/>
    <w:rsid w:val="002D2AF3"/>
    <w:rsid w:val="002E6CD9"/>
    <w:rsid w:val="002F5CE5"/>
    <w:rsid w:val="00302271"/>
    <w:rsid w:val="00315853"/>
    <w:rsid w:val="00336726"/>
    <w:rsid w:val="0034681B"/>
    <w:rsid w:val="003933A5"/>
    <w:rsid w:val="00400F5D"/>
    <w:rsid w:val="004064D5"/>
    <w:rsid w:val="00413D40"/>
    <w:rsid w:val="004320F6"/>
    <w:rsid w:val="00432B98"/>
    <w:rsid w:val="004404A6"/>
    <w:rsid w:val="00446A8A"/>
    <w:rsid w:val="00450855"/>
    <w:rsid w:val="004666DC"/>
    <w:rsid w:val="00481261"/>
    <w:rsid w:val="004A0EA1"/>
    <w:rsid w:val="004A157E"/>
    <w:rsid w:val="004A5420"/>
    <w:rsid w:val="004A6BC2"/>
    <w:rsid w:val="004C47FF"/>
    <w:rsid w:val="004F524A"/>
    <w:rsid w:val="005144A7"/>
    <w:rsid w:val="00516F35"/>
    <w:rsid w:val="00542B0A"/>
    <w:rsid w:val="00550B5C"/>
    <w:rsid w:val="00555587"/>
    <w:rsid w:val="005863F8"/>
    <w:rsid w:val="005A4578"/>
    <w:rsid w:val="0060060D"/>
    <w:rsid w:val="006572D3"/>
    <w:rsid w:val="006608BC"/>
    <w:rsid w:val="00675062"/>
    <w:rsid w:val="006D188E"/>
    <w:rsid w:val="006F24B0"/>
    <w:rsid w:val="006F7ED8"/>
    <w:rsid w:val="0072327F"/>
    <w:rsid w:val="0073300A"/>
    <w:rsid w:val="00745251"/>
    <w:rsid w:val="00754539"/>
    <w:rsid w:val="00791370"/>
    <w:rsid w:val="007B7A40"/>
    <w:rsid w:val="007B7B5C"/>
    <w:rsid w:val="007C4DD8"/>
    <w:rsid w:val="007D0CFB"/>
    <w:rsid w:val="007D5DEA"/>
    <w:rsid w:val="007E2BF8"/>
    <w:rsid w:val="007F7060"/>
    <w:rsid w:val="00801E6D"/>
    <w:rsid w:val="0080564E"/>
    <w:rsid w:val="008171B5"/>
    <w:rsid w:val="008267CB"/>
    <w:rsid w:val="00860E16"/>
    <w:rsid w:val="00862063"/>
    <w:rsid w:val="00881360"/>
    <w:rsid w:val="0088588D"/>
    <w:rsid w:val="0089487A"/>
    <w:rsid w:val="008B0DFF"/>
    <w:rsid w:val="008C7A34"/>
    <w:rsid w:val="008F0801"/>
    <w:rsid w:val="009209C6"/>
    <w:rsid w:val="00922772"/>
    <w:rsid w:val="00946A6A"/>
    <w:rsid w:val="0097635A"/>
    <w:rsid w:val="009A72FA"/>
    <w:rsid w:val="009C6151"/>
    <w:rsid w:val="00A12420"/>
    <w:rsid w:val="00A15800"/>
    <w:rsid w:val="00A43245"/>
    <w:rsid w:val="00A53BC6"/>
    <w:rsid w:val="00A566A4"/>
    <w:rsid w:val="00A571DF"/>
    <w:rsid w:val="00A77867"/>
    <w:rsid w:val="00A81CB2"/>
    <w:rsid w:val="00A86B4F"/>
    <w:rsid w:val="00A94D77"/>
    <w:rsid w:val="00AC302A"/>
    <w:rsid w:val="00AE4E0F"/>
    <w:rsid w:val="00AF187C"/>
    <w:rsid w:val="00BA3C1B"/>
    <w:rsid w:val="00BC4A0E"/>
    <w:rsid w:val="00C0019F"/>
    <w:rsid w:val="00C11AE8"/>
    <w:rsid w:val="00C25041"/>
    <w:rsid w:val="00C4554C"/>
    <w:rsid w:val="00C46E57"/>
    <w:rsid w:val="00C52175"/>
    <w:rsid w:val="00C82B2D"/>
    <w:rsid w:val="00CC2E4D"/>
    <w:rsid w:val="00CC7D4F"/>
    <w:rsid w:val="00CD35AC"/>
    <w:rsid w:val="00CE0930"/>
    <w:rsid w:val="00CE1256"/>
    <w:rsid w:val="00D012EF"/>
    <w:rsid w:val="00D306E7"/>
    <w:rsid w:val="00D6576C"/>
    <w:rsid w:val="00D772AF"/>
    <w:rsid w:val="00DC08C5"/>
    <w:rsid w:val="00DC42EF"/>
    <w:rsid w:val="00DD5812"/>
    <w:rsid w:val="00DE1541"/>
    <w:rsid w:val="00DE5B81"/>
    <w:rsid w:val="00E13040"/>
    <w:rsid w:val="00E34DBE"/>
    <w:rsid w:val="00E35D83"/>
    <w:rsid w:val="00E37F77"/>
    <w:rsid w:val="00E42C20"/>
    <w:rsid w:val="00E57E1D"/>
    <w:rsid w:val="00E7223D"/>
    <w:rsid w:val="00EA2C98"/>
    <w:rsid w:val="00EA4DC7"/>
    <w:rsid w:val="00ED0AE6"/>
    <w:rsid w:val="00F04D0B"/>
    <w:rsid w:val="00F114E7"/>
    <w:rsid w:val="00F40FC6"/>
    <w:rsid w:val="00F908D9"/>
    <w:rsid w:val="00FA6B0D"/>
    <w:rsid w:val="00FC7F04"/>
    <w:rsid w:val="00FD27EC"/>
    <w:rsid w:val="00FD7926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504B"/>
  <w15:chartTrackingRefBased/>
  <w15:docId w15:val="{714EFE16-26EC-4704-B9C5-519A0CAD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27F"/>
  </w:style>
  <w:style w:type="paragraph" w:styleId="1">
    <w:name w:val="heading 1"/>
    <w:basedOn w:val="a"/>
    <w:link w:val="10"/>
    <w:uiPriority w:val="9"/>
    <w:qFormat/>
    <w:rsid w:val="00CE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3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04D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46A6A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A2C9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E125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">
    <w:name w:val="Основной текст (2)_"/>
    <w:basedOn w:val="a0"/>
    <w:link w:val="20"/>
    <w:rsid w:val="00A432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24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diyalnist/realizaciya-pilotnih-proektiv-shchodo-zakupivli-socposlug/socialna-posluga-z-formuvannya-zhittyestijkos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_konkurs@ispf.gov.ua" TargetMode="External"/><Relationship Id="rId11" Type="http://schemas.openxmlformats.org/officeDocument/2006/relationships/hyperlink" Target="mailto:vvgoi@ispf.gov.ua" TargetMode="External"/><Relationship Id="rId5" Type="http://schemas.openxmlformats.org/officeDocument/2006/relationships/hyperlink" Target="https://www.ispf.gov.ua/" TargetMode="External"/><Relationship Id="rId10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_konkurs@ispf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7978</Words>
  <Characters>4548</Characters>
  <Application>Microsoft Office Word</Application>
  <DocSecurity>0</DocSecurity>
  <Lines>37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Суліма Оксана</dc:creator>
  <cp:keywords/>
  <dc:description/>
  <cp:lastModifiedBy>Бевз Роман Леонідович</cp:lastModifiedBy>
  <cp:revision>118</cp:revision>
  <cp:lastPrinted>2024-07-05T06:10:00Z</cp:lastPrinted>
  <dcterms:created xsi:type="dcterms:W3CDTF">2023-11-29T12:35:00Z</dcterms:created>
  <dcterms:modified xsi:type="dcterms:W3CDTF">2024-07-05T06:20:00Z</dcterms:modified>
</cp:coreProperties>
</file>