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1A605" w14:textId="77777777" w:rsidR="00010953" w:rsidRDefault="00010953" w:rsidP="00281CB0">
      <w:pPr>
        <w:pStyle w:val="a4"/>
        <w:spacing w:before="0" w:after="0"/>
        <w:jc w:val="left"/>
        <w:rPr>
          <w:rFonts w:ascii="Times New Roman" w:hAnsi="Times New Roman"/>
          <w:sz w:val="22"/>
          <w:szCs w:val="22"/>
        </w:rPr>
      </w:pPr>
    </w:p>
    <w:p w14:paraId="47EACA5C" w14:textId="3BC56682" w:rsidR="002B6FC5" w:rsidRDefault="00900258" w:rsidP="002B6FC5">
      <w:pPr>
        <w:pStyle w:val="a4"/>
        <w:spacing w:before="0" w:after="0"/>
        <w:rPr>
          <w:sz w:val="22"/>
          <w:szCs w:val="22"/>
        </w:rPr>
      </w:pPr>
      <w:r w:rsidRPr="009A7399">
        <w:rPr>
          <w:rFonts w:ascii="Times New Roman" w:hAnsi="Times New Roman"/>
          <w:sz w:val="22"/>
          <w:szCs w:val="22"/>
        </w:rPr>
        <w:t xml:space="preserve">ЩОКВАРТАЛЬНИЙ </w:t>
      </w:r>
      <w:r w:rsidR="00197DAC">
        <w:rPr>
          <w:rFonts w:ascii="Times New Roman" w:hAnsi="Times New Roman"/>
          <w:sz w:val="22"/>
          <w:szCs w:val="22"/>
        </w:rPr>
        <w:t xml:space="preserve">МОНІТОРИНГОВИЙ </w:t>
      </w:r>
      <w:r w:rsidRPr="009A7399">
        <w:rPr>
          <w:rFonts w:ascii="Times New Roman" w:hAnsi="Times New Roman"/>
          <w:sz w:val="22"/>
          <w:szCs w:val="22"/>
        </w:rPr>
        <w:t>ЗВІТ</w:t>
      </w:r>
      <w:r w:rsidR="002B6FC5">
        <w:rPr>
          <w:sz w:val="22"/>
          <w:szCs w:val="22"/>
        </w:rPr>
        <w:t xml:space="preserve"> </w:t>
      </w:r>
    </w:p>
    <w:p w14:paraId="1561FC46" w14:textId="77777777" w:rsidR="005A2091" w:rsidRDefault="00281C63" w:rsidP="002B6FC5">
      <w:pPr>
        <w:pStyle w:val="a4"/>
        <w:spacing w:before="0" w:after="0"/>
        <w:rPr>
          <w:rFonts w:ascii="Times New Roman" w:hAnsi="Times New Roman"/>
          <w:sz w:val="22"/>
          <w:szCs w:val="22"/>
        </w:rPr>
      </w:pPr>
      <w:r>
        <w:rPr>
          <w:rFonts w:ascii="Times New Roman" w:hAnsi="Times New Roman"/>
          <w:sz w:val="22"/>
          <w:szCs w:val="22"/>
        </w:rPr>
        <w:t xml:space="preserve"> Фонду соціального захисту осіб з інвалідністю</w:t>
      </w:r>
    </w:p>
    <w:p w14:paraId="4D28D51F" w14:textId="77777777" w:rsidR="00F94507" w:rsidRPr="00F94507" w:rsidRDefault="00F94507" w:rsidP="00F94507">
      <w:pPr>
        <w:pStyle w:val="a3"/>
      </w:pPr>
    </w:p>
    <w:tbl>
      <w:tblPr>
        <w:tblW w:w="5000" w:type="pct"/>
        <w:tblLook w:val="04A0" w:firstRow="1" w:lastRow="0" w:firstColumn="1" w:lastColumn="0" w:noHBand="0" w:noVBand="1"/>
      </w:tblPr>
      <w:tblGrid>
        <w:gridCol w:w="9355"/>
      </w:tblGrid>
      <w:tr w:rsidR="000C0124" w:rsidRPr="009A7399" w14:paraId="08A8829A" w14:textId="77777777" w:rsidTr="00281CB0">
        <w:tc>
          <w:tcPr>
            <w:tcW w:w="5000" w:type="pct"/>
            <w:tcMar>
              <w:top w:w="100" w:type="dxa"/>
              <w:left w:w="100" w:type="dxa"/>
              <w:bottom w:w="100" w:type="dxa"/>
              <w:right w:w="100" w:type="dxa"/>
            </w:tcMar>
            <w:hideMark/>
          </w:tcPr>
          <w:p w14:paraId="18B2D303" w14:textId="77777777" w:rsidR="00281CB0" w:rsidRDefault="000C0124" w:rsidP="0034622A">
            <w:pPr>
              <w:pStyle w:val="a3"/>
              <w:spacing w:before="0"/>
              <w:ind w:firstLine="0"/>
              <w:rPr>
                <w:rFonts w:ascii="Times New Roman" w:hAnsi="Times New Roman"/>
                <w:b/>
                <w:bCs/>
                <w:sz w:val="22"/>
                <w:szCs w:val="22"/>
                <w:shd w:val="clear" w:color="auto" w:fill="FFFFFF"/>
              </w:rPr>
            </w:pPr>
            <w:r w:rsidRPr="009A7399">
              <w:rPr>
                <w:rFonts w:ascii="Times New Roman" w:hAnsi="Times New Roman"/>
                <w:sz w:val="22"/>
                <w:szCs w:val="22"/>
                <w:shd w:val="clear" w:color="auto" w:fill="FFFFFF"/>
              </w:rPr>
              <w:t>Унікальний код реєстрації проекту в електронній системі</w:t>
            </w:r>
            <w:r w:rsidR="00197DAC">
              <w:rPr>
                <w:rFonts w:ascii="Times New Roman" w:hAnsi="Times New Roman"/>
                <w:sz w:val="22"/>
                <w:szCs w:val="22"/>
                <w:shd w:val="clear" w:color="auto" w:fill="FFFFFF"/>
              </w:rPr>
              <w:t>/</w:t>
            </w:r>
            <w:r w:rsidR="00197DAC" w:rsidRPr="00281CB0">
              <w:rPr>
                <w:rFonts w:ascii="Times New Roman" w:hAnsi="Times New Roman"/>
                <w:b/>
                <w:bCs/>
                <w:sz w:val="22"/>
                <w:szCs w:val="22"/>
                <w:shd w:val="clear" w:color="auto" w:fill="FFFFFF"/>
              </w:rPr>
              <w:t>у Фонді</w:t>
            </w:r>
            <w:r w:rsidR="00281CB0">
              <w:rPr>
                <w:rFonts w:ascii="Times New Roman" w:hAnsi="Times New Roman"/>
                <w:b/>
                <w:bCs/>
                <w:sz w:val="22"/>
                <w:szCs w:val="22"/>
                <w:shd w:val="clear" w:color="auto" w:fill="FFFFFF"/>
              </w:rPr>
              <w:t>:</w:t>
            </w:r>
          </w:p>
          <w:p w14:paraId="6B17BC87" w14:textId="597FFC32" w:rsidR="00281CB0" w:rsidRPr="00281CB0" w:rsidRDefault="00281CB0" w:rsidP="0034622A">
            <w:pPr>
              <w:pStyle w:val="a3"/>
              <w:spacing w:before="0"/>
              <w:ind w:firstLine="0"/>
              <w:rPr>
                <w:rFonts w:ascii="Times New Roman" w:hAnsi="Times New Roman"/>
                <w:b/>
                <w:bCs/>
                <w:sz w:val="22"/>
                <w:szCs w:val="22"/>
                <w:shd w:val="clear" w:color="auto" w:fill="FFFFFF"/>
              </w:rPr>
            </w:pPr>
            <w:r w:rsidRPr="00281CB0">
              <w:rPr>
                <w:rFonts w:ascii="Times New Roman" w:hAnsi="Times New Roman"/>
                <w:b/>
                <w:bCs/>
                <w:sz w:val="22"/>
                <w:szCs w:val="22"/>
                <w:shd w:val="clear" w:color="auto" w:fill="FFFFFF"/>
              </w:rPr>
              <w:t>від 1</w:t>
            </w:r>
            <w:r w:rsidR="008110BA">
              <w:rPr>
                <w:rFonts w:ascii="Times New Roman" w:hAnsi="Times New Roman"/>
                <w:b/>
                <w:bCs/>
                <w:sz w:val="22"/>
                <w:szCs w:val="22"/>
                <w:shd w:val="clear" w:color="auto" w:fill="FFFFFF"/>
              </w:rPr>
              <w:t>3</w:t>
            </w:r>
            <w:r w:rsidRPr="00281CB0">
              <w:rPr>
                <w:rFonts w:ascii="Times New Roman" w:hAnsi="Times New Roman"/>
                <w:b/>
                <w:bCs/>
                <w:sz w:val="22"/>
                <w:szCs w:val="22"/>
                <w:shd w:val="clear" w:color="auto" w:fill="FFFFFF"/>
              </w:rPr>
              <w:t>.09.2024 № 4</w:t>
            </w:r>
            <w:r w:rsidR="008110BA">
              <w:rPr>
                <w:rFonts w:ascii="Times New Roman" w:hAnsi="Times New Roman"/>
                <w:b/>
                <w:bCs/>
                <w:sz w:val="22"/>
                <w:szCs w:val="22"/>
                <w:shd w:val="clear" w:color="auto" w:fill="FFFFFF"/>
              </w:rPr>
              <w:t>815</w:t>
            </w:r>
            <w:r w:rsidRPr="00281CB0">
              <w:rPr>
                <w:rFonts w:ascii="Times New Roman" w:hAnsi="Times New Roman"/>
                <w:b/>
                <w:bCs/>
                <w:sz w:val="22"/>
                <w:szCs w:val="22"/>
                <w:shd w:val="clear" w:color="auto" w:fill="FFFFFF"/>
              </w:rPr>
              <w:t>/2</w:t>
            </w:r>
          </w:p>
        </w:tc>
      </w:tr>
      <w:tr w:rsidR="000C0124" w:rsidRPr="009A7399" w14:paraId="7BF67AFC" w14:textId="77777777" w:rsidTr="00281CB0">
        <w:tc>
          <w:tcPr>
            <w:tcW w:w="5000" w:type="pct"/>
            <w:tcMar>
              <w:top w:w="100" w:type="dxa"/>
              <w:left w:w="100" w:type="dxa"/>
              <w:bottom w:w="100" w:type="dxa"/>
              <w:right w:w="100" w:type="dxa"/>
            </w:tcMar>
            <w:hideMark/>
          </w:tcPr>
          <w:p w14:paraId="4C284953" w14:textId="5CDBEF61" w:rsidR="000C0124" w:rsidRDefault="000C0124" w:rsidP="0034622A">
            <w:pPr>
              <w:pStyle w:val="a3"/>
              <w:spacing w:before="0"/>
              <w:ind w:firstLine="0"/>
              <w:rPr>
                <w:rFonts w:ascii="Times New Roman" w:hAnsi="Times New Roman"/>
                <w:sz w:val="22"/>
                <w:szCs w:val="22"/>
              </w:rPr>
            </w:pPr>
            <w:r w:rsidRPr="009A7399">
              <w:rPr>
                <w:rFonts w:ascii="Times New Roman" w:hAnsi="Times New Roman"/>
                <w:sz w:val="22"/>
                <w:szCs w:val="22"/>
              </w:rPr>
              <w:t>Найменування громадського об</w:t>
            </w:r>
            <w:r w:rsidR="00105712" w:rsidRPr="009A7399">
              <w:rPr>
                <w:rFonts w:ascii="Times New Roman" w:hAnsi="Times New Roman"/>
                <w:sz w:val="22"/>
                <w:szCs w:val="22"/>
              </w:rPr>
              <w:t>’</w:t>
            </w:r>
            <w:r w:rsidRPr="009A7399">
              <w:rPr>
                <w:rFonts w:ascii="Times New Roman" w:hAnsi="Times New Roman"/>
                <w:sz w:val="22"/>
                <w:szCs w:val="22"/>
              </w:rPr>
              <w:t>єднання осіб з інвалідністю</w:t>
            </w:r>
            <w:r w:rsidR="00281CB0">
              <w:rPr>
                <w:rFonts w:ascii="Times New Roman" w:hAnsi="Times New Roman"/>
                <w:sz w:val="22"/>
                <w:szCs w:val="22"/>
              </w:rPr>
              <w:t>:</w:t>
            </w:r>
          </w:p>
          <w:p w14:paraId="43A715A7" w14:textId="15DA36BF" w:rsidR="00281CB0" w:rsidRPr="00281CB0" w:rsidRDefault="008110BA" w:rsidP="0034622A">
            <w:pPr>
              <w:pStyle w:val="a3"/>
              <w:spacing w:before="0"/>
              <w:ind w:firstLine="0"/>
              <w:rPr>
                <w:rFonts w:ascii="Times New Roman" w:hAnsi="Times New Roman"/>
                <w:b/>
                <w:bCs/>
                <w:sz w:val="22"/>
                <w:szCs w:val="22"/>
              </w:rPr>
            </w:pPr>
            <w:r w:rsidRPr="008110BA">
              <w:rPr>
                <w:rFonts w:ascii="Times New Roman" w:hAnsi="Times New Roman"/>
                <w:b/>
                <w:bCs/>
                <w:sz w:val="22"/>
                <w:szCs w:val="22"/>
              </w:rPr>
              <w:t>Громадська організація «Всеукраїнська організація осіб з інвалідністю зі слуху «Українське товариство глухих» УТОГ</w:t>
            </w:r>
          </w:p>
        </w:tc>
      </w:tr>
      <w:tr w:rsidR="000C0124" w:rsidRPr="009A7399" w14:paraId="580D3988" w14:textId="77777777" w:rsidTr="00281CB0">
        <w:tc>
          <w:tcPr>
            <w:tcW w:w="5000" w:type="pct"/>
            <w:tcMar>
              <w:top w:w="100" w:type="dxa"/>
              <w:left w:w="100" w:type="dxa"/>
              <w:bottom w:w="100" w:type="dxa"/>
              <w:right w:w="100" w:type="dxa"/>
            </w:tcMar>
            <w:hideMark/>
          </w:tcPr>
          <w:p w14:paraId="39D91527" w14:textId="43E98348" w:rsidR="000C0124" w:rsidRPr="009A7399" w:rsidRDefault="000C0124" w:rsidP="00281CB0">
            <w:pPr>
              <w:pStyle w:val="a3"/>
              <w:spacing w:before="0"/>
              <w:ind w:right="-671" w:firstLine="0"/>
              <w:rPr>
                <w:rFonts w:ascii="Times New Roman" w:hAnsi="Times New Roman"/>
                <w:sz w:val="22"/>
                <w:szCs w:val="22"/>
              </w:rPr>
            </w:pPr>
            <w:r w:rsidRPr="009A7399">
              <w:rPr>
                <w:rFonts w:ascii="Times New Roman" w:hAnsi="Times New Roman"/>
                <w:sz w:val="22"/>
                <w:szCs w:val="22"/>
              </w:rPr>
              <w:t>Назва проекту</w:t>
            </w:r>
            <w:r w:rsidR="00281CB0">
              <w:rPr>
                <w:rFonts w:ascii="Times New Roman" w:hAnsi="Times New Roman"/>
                <w:sz w:val="22"/>
                <w:szCs w:val="22"/>
              </w:rPr>
              <w:t xml:space="preserve">: </w:t>
            </w:r>
            <w:r w:rsidR="00281CB0" w:rsidRPr="00281CB0">
              <w:rPr>
                <w:rFonts w:ascii="Times New Roman" w:hAnsi="Times New Roman"/>
                <w:b/>
                <w:bCs/>
                <w:sz w:val="22"/>
                <w:szCs w:val="22"/>
              </w:rPr>
              <w:t>"</w:t>
            </w:r>
            <w:r w:rsidR="008110BA">
              <w:rPr>
                <w:rFonts w:ascii="Times New Roman" w:hAnsi="Times New Roman"/>
                <w:b/>
                <w:bCs/>
                <w:sz w:val="22"/>
                <w:szCs w:val="22"/>
              </w:rPr>
              <w:t>Разом – з жестовою мовою</w:t>
            </w:r>
            <w:r w:rsidR="00281CB0" w:rsidRPr="00281CB0">
              <w:rPr>
                <w:rFonts w:ascii="Times New Roman" w:hAnsi="Times New Roman"/>
                <w:b/>
                <w:bCs/>
                <w:sz w:val="22"/>
                <w:szCs w:val="22"/>
              </w:rPr>
              <w:t>"</w:t>
            </w:r>
          </w:p>
        </w:tc>
      </w:tr>
    </w:tbl>
    <w:p w14:paraId="0E64F15F" w14:textId="77777777" w:rsidR="005A2091" w:rsidRPr="00B01685" w:rsidRDefault="005A2091" w:rsidP="005A2091">
      <w:pPr>
        <w:pStyle w:val="a3"/>
        <w:jc w:val="both"/>
        <w:rPr>
          <w:rFonts w:ascii="Times New Roman" w:hAnsi="Times New Roman"/>
          <w:sz w:val="22"/>
          <w:szCs w:val="22"/>
          <w:u w:val="single"/>
        </w:rPr>
      </w:pPr>
      <w:r w:rsidRPr="00B01685">
        <w:rPr>
          <w:rFonts w:ascii="Times New Roman" w:hAnsi="Times New Roman"/>
          <w:sz w:val="22"/>
          <w:szCs w:val="22"/>
          <w:u w:val="single"/>
        </w:rPr>
        <w:t xml:space="preserve">1. Загальна інформація про </w:t>
      </w:r>
      <w:r w:rsidR="00522FC4" w:rsidRPr="00B01685">
        <w:rPr>
          <w:rFonts w:ascii="Times New Roman" w:hAnsi="Times New Roman"/>
          <w:sz w:val="22"/>
          <w:szCs w:val="22"/>
          <w:u w:val="single"/>
        </w:rPr>
        <w:t>проект</w:t>
      </w:r>
      <w:r w:rsidR="0085079D" w:rsidRPr="00B01685">
        <w:rPr>
          <w:rFonts w:ascii="Times New Roman" w:hAnsi="Times New Roman"/>
          <w:sz w:val="22"/>
          <w:szCs w:val="22"/>
          <w:u w:val="single"/>
        </w:rPr>
        <w:t>:</w:t>
      </w:r>
    </w:p>
    <w:p w14:paraId="6EE00315" w14:textId="77777777" w:rsidR="00B01685" w:rsidRDefault="005A2091" w:rsidP="00395021">
      <w:pPr>
        <w:pStyle w:val="a3"/>
        <w:ind w:firstLine="0"/>
        <w:jc w:val="both"/>
        <w:rPr>
          <w:rFonts w:ascii="Times New Roman" w:hAnsi="Times New Roman"/>
          <w:sz w:val="22"/>
          <w:szCs w:val="22"/>
        </w:rPr>
      </w:pPr>
      <w:r w:rsidRPr="009A7399">
        <w:rPr>
          <w:rFonts w:ascii="Times New Roman" w:hAnsi="Times New Roman"/>
          <w:sz w:val="22"/>
          <w:szCs w:val="22"/>
        </w:rPr>
        <w:t>1) пріоритетне завдання</w:t>
      </w:r>
      <w:r w:rsidR="00395021">
        <w:rPr>
          <w:rFonts w:ascii="Times New Roman" w:hAnsi="Times New Roman"/>
          <w:sz w:val="22"/>
          <w:szCs w:val="22"/>
        </w:rPr>
        <w:t xml:space="preserve"> </w:t>
      </w:r>
      <w:r w:rsidR="00395021" w:rsidRPr="003046A1">
        <w:rPr>
          <w:rFonts w:ascii="Times New Roman" w:hAnsi="Times New Roman"/>
          <w:sz w:val="22"/>
          <w:szCs w:val="22"/>
        </w:rPr>
        <w:t>(напрям)</w:t>
      </w:r>
      <w:r w:rsidRPr="003046A1">
        <w:rPr>
          <w:rFonts w:ascii="Times New Roman" w:hAnsi="Times New Roman"/>
          <w:sz w:val="22"/>
          <w:szCs w:val="22"/>
        </w:rPr>
        <w:t xml:space="preserve">, на </w:t>
      </w:r>
      <w:r w:rsidR="00395021" w:rsidRPr="003046A1">
        <w:rPr>
          <w:rFonts w:ascii="Times New Roman" w:hAnsi="Times New Roman"/>
          <w:sz w:val="22"/>
          <w:szCs w:val="22"/>
        </w:rPr>
        <w:t>виконання</w:t>
      </w:r>
      <w:r w:rsidRPr="009A7399">
        <w:rPr>
          <w:rFonts w:ascii="Times New Roman" w:hAnsi="Times New Roman"/>
          <w:sz w:val="22"/>
          <w:szCs w:val="22"/>
        </w:rPr>
        <w:t xml:space="preserve"> якого спрямовано </w:t>
      </w:r>
      <w:r w:rsidR="00B268A9" w:rsidRPr="009A7399">
        <w:rPr>
          <w:rFonts w:ascii="Times New Roman" w:hAnsi="Times New Roman"/>
          <w:sz w:val="22"/>
          <w:szCs w:val="22"/>
        </w:rPr>
        <w:t>проект</w:t>
      </w:r>
      <w:r w:rsidR="00B01685">
        <w:rPr>
          <w:rFonts w:ascii="Times New Roman" w:hAnsi="Times New Roman"/>
          <w:sz w:val="22"/>
          <w:szCs w:val="22"/>
        </w:rPr>
        <w:t>:</w:t>
      </w:r>
    </w:p>
    <w:p w14:paraId="5B2F7013" w14:textId="6D30927F" w:rsidR="008110BA" w:rsidRPr="008110BA" w:rsidRDefault="008110BA" w:rsidP="008110BA">
      <w:pPr>
        <w:pStyle w:val="a3"/>
        <w:ind w:firstLine="0"/>
        <w:jc w:val="both"/>
        <w:rPr>
          <w:rFonts w:ascii="Times New Roman" w:hAnsi="Times New Roman"/>
          <w:b/>
          <w:bCs/>
          <w:sz w:val="22"/>
          <w:szCs w:val="22"/>
        </w:rPr>
      </w:pPr>
      <w:r w:rsidRPr="008110BA">
        <w:rPr>
          <w:rFonts w:ascii="Times New Roman" w:hAnsi="Times New Roman"/>
          <w:b/>
          <w:bCs/>
          <w:sz w:val="22"/>
          <w:szCs w:val="22"/>
        </w:rPr>
        <w:t>Залучення та включення осіб з інвалідністю до місцевої спільноти</w:t>
      </w:r>
    </w:p>
    <w:p w14:paraId="518C909E" w14:textId="45EB618B" w:rsidR="005A2091" w:rsidRPr="00B01685" w:rsidRDefault="008110BA" w:rsidP="008110BA">
      <w:pPr>
        <w:pStyle w:val="a3"/>
        <w:ind w:firstLine="0"/>
        <w:jc w:val="both"/>
        <w:rPr>
          <w:rFonts w:ascii="Times New Roman" w:hAnsi="Times New Roman"/>
          <w:b/>
          <w:bCs/>
          <w:sz w:val="22"/>
          <w:szCs w:val="22"/>
        </w:rPr>
      </w:pPr>
      <w:r w:rsidRPr="008110BA">
        <w:rPr>
          <w:rFonts w:ascii="Times New Roman" w:hAnsi="Times New Roman"/>
          <w:b/>
          <w:bCs/>
          <w:sz w:val="22"/>
          <w:szCs w:val="22"/>
        </w:rPr>
        <w:t>022.0 переклад жестовою мовою</w:t>
      </w:r>
      <w:r w:rsidR="00414F31">
        <w:rPr>
          <w:rFonts w:ascii="Times New Roman" w:hAnsi="Times New Roman"/>
          <w:b/>
          <w:bCs/>
          <w:sz w:val="22"/>
          <w:szCs w:val="22"/>
        </w:rPr>
        <w:t>;</w:t>
      </w:r>
    </w:p>
    <w:p w14:paraId="1894E5B4" w14:textId="136E8BF5" w:rsidR="00DB4290" w:rsidRPr="009A7399" w:rsidRDefault="005A2091" w:rsidP="00395021">
      <w:pPr>
        <w:pStyle w:val="a3"/>
        <w:ind w:firstLine="0"/>
        <w:jc w:val="both"/>
        <w:rPr>
          <w:rFonts w:ascii="Times New Roman" w:hAnsi="Times New Roman"/>
          <w:sz w:val="22"/>
          <w:szCs w:val="22"/>
        </w:rPr>
      </w:pPr>
      <w:r w:rsidRPr="009A7399">
        <w:rPr>
          <w:rFonts w:ascii="Times New Roman" w:hAnsi="Times New Roman"/>
          <w:sz w:val="22"/>
          <w:szCs w:val="22"/>
        </w:rPr>
        <w:t xml:space="preserve">2) строк виконання (реалізації) </w:t>
      </w:r>
      <w:r w:rsidR="00B268A9" w:rsidRPr="009A7399">
        <w:rPr>
          <w:rFonts w:ascii="Times New Roman" w:hAnsi="Times New Roman"/>
          <w:sz w:val="22"/>
          <w:szCs w:val="22"/>
        </w:rPr>
        <w:t>проекту</w:t>
      </w:r>
      <w:r w:rsidR="00B01685">
        <w:rPr>
          <w:rFonts w:ascii="Times New Roman" w:hAnsi="Times New Roman"/>
          <w:sz w:val="22"/>
          <w:szCs w:val="22"/>
        </w:rPr>
        <w:t xml:space="preserve">: </w:t>
      </w:r>
      <w:r w:rsidR="008110BA" w:rsidRPr="008110BA">
        <w:rPr>
          <w:rFonts w:ascii="Times New Roman" w:hAnsi="Times New Roman"/>
          <w:b/>
          <w:bCs/>
          <w:sz w:val="22"/>
          <w:szCs w:val="22"/>
        </w:rPr>
        <w:t>з 01.10.2024 по 25.12.2024</w:t>
      </w:r>
      <w:r w:rsidR="00DB4290" w:rsidRPr="009A7399">
        <w:rPr>
          <w:rFonts w:ascii="Times New Roman" w:hAnsi="Times New Roman"/>
          <w:sz w:val="22"/>
          <w:szCs w:val="22"/>
        </w:rPr>
        <w:t>;</w:t>
      </w:r>
    </w:p>
    <w:p w14:paraId="16172CA6" w14:textId="77777777" w:rsidR="00B01685" w:rsidRDefault="00DB4290" w:rsidP="00395021">
      <w:pPr>
        <w:pStyle w:val="a3"/>
        <w:ind w:firstLine="0"/>
        <w:jc w:val="both"/>
        <w:rPr>
          <w:rFonts w:ascii="Times New Roman" w:hAnsi="Times New Roman"/>
          <w:sz w:val="22"/>
          <w:szCs w:val="22"/>
        </w:rPr>
      </w:pPr>
      <w:r w:rsidRPr="009A7399">
        <w:rPr>
          <w:rFonts w:ascii="Times New Roman" w:hAnsi="Times New Roman"/>
          <w:sz w:val="22"/>
          <w:szCs w:val="22"/>
        </w:rPr>
        <w:t>3)</w:t>
      </w:r>
      <w:r w:rsidR="00B268A9" w:rsidRPr="009A7399">
        <w:rPr>
          <w:rFonts w:ascii="Times New Roman" w:hAnsi="Times New Roman"/>
          <w:sz w:val="22"/>
          <w:szCs w:val="22"/>
        </w:rPr>
        <w:t xml:space="preserve"> </w:t>
      </w:r>
      <w:r w:rsidRPr="009A7399">
        <w:rPr>
          <w:rFonts w:ascii="Times New Roman" w:hAnsi="Times New Roman"/>
          <w:sz w:val="22"/>
          <w:szCs w:val="22"/>
        </w:rPr>
        <w:t xml:space="preserve">період виконання (реалізації) проекту у </w:t>
      </w:r>
      <w:r w:rsidR="001C3E73" w:rsidRPr="00415DAC">
        <w:rPr>
          <w:rFonts w:ascii="Times New Roman" w:hAnsi="Times New Roman"/>
          <w:sz w:val="22"/>
          <w:szCs w:val="22"/>
        </w:rPr>
        <w:t>звітному</w:t>
      </w:r>
      <w:r w:rsidR="001C3E73">
        <w:rPr>
          <w:rFonts w:ascii="Times New Roman" w:hAnsi="Times New Roman"/>
          <w:sz w:val="22"/>
          <w:szCs w:val="22"/>
        </w:rPr>
        <w:t xml:space="preserve"> </w:t>
      </w:r>
      <w:r w:rsidRPr="009A7399">
        <w:rPr>
          <w:rFonts w:ascii="Times New Roman" w:hAnsi="Times New Roman"/>
          <w:sz w:val="22"/>
          <w:szCs w:val="22"/>
        </w:rPr>
        <w:t>кварталі (</w:t>
      </w:r>
      <w:r w:rsidRPr="001C3E73">
        <w:rPr>
          <w:rFonts w:ascii="Times New Roman" w:hAnsi="Times New Roman"/>
          <w:sz w:val="18"/>
          <w:szCs w:val="18"/>
        </w:rPr>
        <w:t>дата подання звіту</w:t>
      </w:r>
      <w:r w:rsidR="00A10049" w:rsidRPr="001C3E73">
        <w:rPr>
          <w:rFonts w:ascii="Times New Roman" w:hAnsi="Times New Roman"/>
          <w:sz w:val="18"/>
          <w:szCs w:val="18"/>
        </w:rPr>
        <w:t xml:space="preserve"> з ____</w:t>
      </w:r>
      <w:r w:rsidR="0052497F" w:rsidRPr="001C3E73">
        <w:rPr>
          <w:rFonts w:ascii="Times New Roman" w:hAnsi="Times New Roman"/>
          <w:sz w:val="18"/>
          <w:szCs w:val="18"/>
        </w:rPr>
        <w:t>д</w:t>
      </w:r>
      <w:r w:rsidRPr="001C3E73">
        <w:rPr>
          <w:rFonts w:ascii="Times New Roman" w:hAnsi="Times New Roman"/>
          <w:sz w:val="18"/>
          <w:szCs w:val="18"/>
        </w:rPr>
        <w:t>о____</w:t>
      </w:r>
      <w:r w:rsidRPr="009A7399">
        <w:rPr>
          <w:rFonts w:ascii="Times New Roman" w:hAnsi="Times New Roman"/>
          <w:sz w:val="22"/>
          <w:szCs w:val="22"/>
        </w:rPr>
        <w:t>)</w:t>
      </w:r>
      <w:r w:rsidR="00B01685">
        <w:rPr>
          <w:rFonts w:ascii="Times New Roman" w:hAnsi="Times New Roman"/>
          <w:sz w:val="22"/>
          <w:szCs w:val="22"/>
        </w:rPr>
        <w:t xml:space="preserve"> </w:t>
      </w:r>
    </w:p>
    <w:p w14:paraId="233CD7E0" w14:textId="6AD278EA" w:rsidR="005A2091" w:rsidRPr="009A7399" w:rsidRDefault="008110BA" w:rsidP="00395021">
      <w:pPr>
        <w:pStyle w:val="a3"/>
        <w:ind w:firstLine="0"/>
        <w:jc w:val="both"/>
        <w:rPr>
          <w:rFonts w:ascii="Times New Roman" w:hAnsi="Times New Roman"/>
          <w:sz w:val="22"/>
          <w:szCs w:val="22"/>
        </w:rPr>
      </w:pPr>
      <w:r w:rsidRPr="008110BA">
        <w:rPr>
          <w:rFonts w:ascii="Times New Roman" w:hAnsi="Times New Roman"/>
          <w:b/>
          <w:bCs/>
          <w:sz w:val="22"/>
          <w:szCs w:val="22"/>
        </w:rPr>
        <w:t>з 01.10.2024 по 25.12.2024</w:t>
      </w:r>
      <w:r w:rsidR="005A2091" w:rsidRPr="009A7399">
        <w:rPr>
          <w:rFonts w:ascii="Times New Roman" w:hAnsi="Times New Roman"/>
          <w:sz w:val="22"/>
          <w:szCs w:val="22"/>
        </w:rPr>
        <w:t>;</w:t>
      </w:r>
    </w:p>
    <w:p w14:paraId="703269AA" w14:textId="263FF021" w:rsidR="005A2091" w:rsidRPr="009A7399" w:rsidRDefault="005A2091" w:rsidP="00395021">
      <w:pPr>
        <w:pStyle w:val="a3"/>
        <w:ind w:firstLine="0"/>
        <w:jc w:val="both"/>
        <w:rPr>
          <w:rFonts w:ascii="Times New Roman" w:hAnsi="Times New Roman"/>
          <w:sz w:val="22"/>
          <w:szCs w:val="22"/>
        </w:rPr>
      </w:pPr>
      <w:r w:rsidRPr="00C03176">
        <w:rPr>
          <w:rFonts w:ascii="Times New Roman" w:hAnsi="Times New Roman"/>
          <w:sz w:val="22"/>
          <w:szCs w:val="22"/>
        </w:rPr>
        <w:t>3</w:t>
      </w:r>
      <w:r w:rsidR="00395021" w:rsidRPr="00C03176">
        <w:rPr>
          <w:rFonts w:ascii="Times New Roman" w:hAnsi="Times New Roman"/>
          <w:sz w:val="22"/>
          <w:szCs w:val="22"/>
        </w:rPr>
        <w:t>) загальнодержавний рівень виконання (реалізації) проекту (</w:t>
      </w:r>
      <w:r w:rsidR="00395021" w:rsidRPr="00C03176">
        <w:rPr>
          <w:rFonts w:ascii="Times New Roman" w:hAnsi="Times New Roman"/>
          <w:sz w:val="18"/>
          <w:szCs w:val="18"/>
        </w:rPr>
        <w:t>зазначити перелік областей, в яких проект реалізовувався</w:t>
      </w:r>
      <w:r w:rsidR="00395021" w:rsidRPr="00C03176">
        <w:rPr>
          <w:rFonts w:ascii="Times New Roman" w:hAnsi="Times New Roman"/>
          <w:sz w:val="22"/>
          <w:szCs w:val="22"/>
        </w:rPr>
        <w:t>):</w:t>
      </w:r>
      <w:r w:rsidR="00C03176" w:rsidRPr="00C03176">
        <w:t xml:space="preserve"> </w:t>
      </w:r>
      <w:r w:rsidR="00C03176" w:rsidRPr="00C03176">
        <w:rPr>
          <w:rFonts w:ascii="Times New Roman" w:hAnsi="Times New Roman"/>
          <w:b/>
          <w:bCs/>
          <w:sz w:val="22"/>
          <w:szCs w:val="22"/>
        </w:rPr>
        <w:t>Вінницька, Волинська, Дніпропетровська, Житомирська, Закарпатська, Івано-Франківська, Київська, Миколаївська, Харківська, Чернігівська області та м. Київ</w:t>
      </w:r>
      <w:r w:rsidR="009C4F7F" w:rsidRPr="00C03176">
        <w:rPr>
          <w:rFonts w:ascii="Times New Roman" w:hAnsi="Times New Roman"/>
          <w:sz w:val="22"/>
          <w:szCs w:val="22"/>
        </w:rPr>
        <w:t xml:space="preserve"> </w:t>
      </w:r>
      <w:r w:rsidRPr="00C03176">
        <w:rPr>
          <w:rFonts w:ascii="Times New Roman" w:hAnsi="Times New Roman"/>
          <w:sz w:val="22"/>
          <w:szCs w:val="22"/>
        </w:rPr>
        <w:t>;</w:t>
      </w:r>
    </w:p>
    <w:p w14:paraId="2FC6C969" w14:textId="51523998" w:rsidR="00F94507" w:rsidRPr="009A7399" w:rsidRDefault="005A2091" w:rsidP="00395021">
      <w:pPr>
        <w:pStyle w:val="a3"/>
        <w:ind w:firstLine="0"/>
        <w:jc w:val="both"/>
        <w:rPr>
          <w:rFonts w:ascii="Times New Roman" w:hAnsi="Times New Roman"/>
          <w:sz w:val="22"/>
          <w:szCs w:val="22"/>
        </w:rPr>
      </w:pPr>
      <w:r w:rsidRPr="009A7399">
        <w:rPr>
          <w:rFonts w:ascii="Times New Roman" w:hAnsi="Times New Roman"/>
          <w:sz w:val="22"/>
          <w:szCs w:val="22"/>
        </w:rPr>
        <w:t>4)</w:t>
      </w:r>
      <w:r w:rsidR="008E0F05" w:rsidRPr="009A7399">
        <w:rPr>
          <w:rFonts w:ascii="Times New Roman" w:hAnsi="Times New Roman"/>
          <w:sz w:val="22"/>
          <w:szCs w:val="22"/>
        </w:rPr>
        <w:t xml:space="preserve"> мета проекту</w:t>
      </w:r>
      <w:r w:rsidR="00B01685">
        <w:rPr>
          <w:rFonts w:ascii="Times New Roman" w:hAnsi="Times New Roman"/>
          <w:sz w:val="22"/>
          <w:szCs w:val="22"/>
        </w:rPr>
        <w:t xml:space="preserve">: </w:t>
      </w:r>
      <w:r w:rsidR="008110BA">
        <w:rPr>
          <w:rFonts w:ascii="Times New Roman" w:hAnsi="Times New Roman"/>
          <w:b/>
          <w:bCs/>
          <w:sz w:val="22"/>
          <w:szCs w:val="22"/>
        </w:rPr>
        <w:t>з</w:t>
      </w:r>
      <w:r w:rsidR="008110BA" w:rsidRPr="008110BA">
        <w:rPr>
          <w:rFonts w:ascii="Times New Roman" w:hAnsi="Times New Roman"/>
          <w:b/>
          <w:bCs/>
          <w:sz w:val="22"/>
          <w:szCs w:val="22"/>
        </w:rPr>
        <w:t xml:space="preserve">алучення та включення осіб з інвалідністю, які мають порушення слуху та є </w:t>
      </w:r>
      <w:proofErr w:type="spellStart"/>
      <w:r w:rsidR="008110BA" w:rsidRPr="008110BA">
        <w:rPr>
          <w:rFonts w:ascii="Times New Roman" w:hAnsi="Times New Roman"/>
          <w:b/>
          <w:bCs/>
          <w:sz w:val="22"/>
          <w:szCs w:val="22"/>
        </w:rPr>
        <w:t>жестомовними</w:t>
      </w:r>
      <w:proofErr w:type="spellEnd"/>
      <w:r w:rsidR="008110BA" w:rsidRPr="008110BA">
        <w:rPr>
          <w:rFonts w:ascii="Times New Roman" w:hAnsi="Times New Roman"/>
          <w:b/>
          <w:bCs/>
          <w:sz w:val="22"/>
          <w:szCs w:val="22"/>
        </w:rPr>
        <w:t xml:space="preserve">, до </w:t>
      </w:r>
      <w:proofErr w:type="spellStart"/>
      <w:r w:rsidR="008110BA" w:rsidRPr="008110BA">
        <w:rPr>
          <w:rFonts w:ascii="Times New Roman" w:hAnsi="Times New Roman"/>
          <w:b/>
          <w:bCs/>
          <w:sz w:val="22"/>
          <w:szCs w:val="22"/>
        </w:rPr>
        <w:t>безбар’єрної</w:t>
      </w:r>
      <w:proofErr w:type="spellEnd"/>
      <w:r w:rsidR="008110BA" w:rsidRPr="008110BA">
        <w:rPr>
          <w:rFonts w:ascii="Times New Roman" w:hAnsi="Times New Roman"/>
          <w:b/>
          <w:bCs/>
          <w:sz w:val="22"/>
          <w:szCs w:val="22"/>
        </w:rPr>
        <w:t xml:space="preserve"> реалізації ними своїх прав у місцевій спільноті з соціальною послугою перекладу жестовою мовою.</w:t>
      </w:r>
    </w:p>
    <w:p w14:paraId="51D3F0CA" w14:textId="77777777" w:rsidR="005A2091" w:rsidRDefault="00F17B8D" w:rsidP="0013639C">
      <w:pPr>
        <w:pStyle w:val="a3"/>
        <w:jc w:val="both"/>
        <w:rPr>
          <w:rFonts w:ascii="Times New Roman" w:hAnsi="Times New Roman"/>
          <w:sz w:val="22"/>
          <w:szCs w:val="22"/>
        </w:rPr>
      </w:pPr>
      <w:r w:rsidRPr="009A7399">
        <w:rPr>
          <w:rFonts w:ascii="Times New Roman" w:hAnsi="Times New Roman"/>
          <w:sz w:val="22"/>
          <w:szCs w:val="22"/>
        </w:rPr>
        <w:t>2</w:t>
      </w:r>
      <w:r w:rsidR="005A2091" w:rsidRPr="009A7399">
        <w:rPr>
          <w:rFonts w:ascii="Times New Roman" w:hAnsi="Times New Roman"/>
          <w:sz w:val="22"/>
          <w:szCs w:val="22"/>
        </w:rPr>
        <w:t xml:space="preserve">. Інформація про результати виконання (реалізації) </w:t>
      </w:r>
      <w:r w:rsidR="0027748A" w:rsidRPr="009A7399">
        <w:rPr>
          <w:rFonts w:ascii="Times New Roman" w:hAnsi="Times New Roman"/>
          <w:sz w:val="22"/>
          <w:szCs w:val="22"/>
        </w:rPr>
        <w:t>проекту</w:t>
      </w:r>
      <w:r w:rsidR="005A2091" w:rsidRPr="009A7399">
        <w:rPr>
          <w:rFonts w:ascii="Times New Roman" w:hAnsi="Times New Roman"/>
          <w:sz w:val="22"/>
          <w:szCs w:val="22"/>
        </w:rPr>
        <w:t xml:space="preserve"> та умов договору</w:t>
      </w:r>
      <w:r w:rsidR="00863FA5" w:rsidRPr="009A7399">
        <w:rPr>
          <w:rFonts w:ascii="Times New Roman" w:hAnsi="Times New Roman"/>
          <w:sz w:val="22"/>
          <w:szCs w:val="22"/>
        </w:rPr>
        <w:t xml:space="preserve"> за звітний період</w:t>
      </w:r>
    </w:p>
    <w:p w14:paraId="15D7F397" w14:textId="77777777" w:rsidR="00F94507" w:rsidRPr="009A7399" w:rsidRDefault="00F94507" w:rsidP="0013639C">
      <w:pPr>
        <w:pStyle w:val="a3"/>
        <w:jc w:val="both"/>
        <w:rPr>
          <w:rFonts w:ascii="Times New Roman" w:hAnsi="Times New Roman"/>
          <w:sz w:val="22"/>
          <w:szCs w:val="22"/>
        </w:rPr>
      </w:pPr>
    </w:p>
    <w:tbl>
      <w:tblPr>
        <w:tblW w:w="4927"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8"/>
        <w:gridCol w:w="2081"/>
        <w:gridCol w:w="2835"/>
        <w:gridCol w:w="2405"/>
      </w:tblGrid>
      <w:tr w:rsidR="00761D3D" w:rsidRPr="009A7399" w14:paraId="2A015433" w14:textId="77777777" w:rsidTr="000E12AB">
        <w:trPr>
          <w:trHeight w:val="371"/>
        </w:trPr>
        <w:tc>
          <w:tcPr>
            <w:tcW w:w="1025" w:type="pct"/>
            <w:vMerge w:val="restart"/>
            <w:tcMar>
              <w:top w:w="43" w:type="dxa"/>
              <w:left w:w="57" w:type="dxa"/>
              <w:bottom w:w="57" w:type="dxa"/>
              <w:right w:w="57" w:type="dxa"/>
            </w:tcMar>
            <w:vAlign w:val="center"/>
            <w:hideMark/>
          </w:tcPr>
          <w:p w14:paraId="4AC9554A" w14:textId="77777777" w:rsidR="00761D3D" w:rsidRPr="009A7399" w:rsidRDefault="00761D3D" w:rsidP="006B4FE8">
            <w:pPr>
              <w:shd w:val="clear" w:color="auto" w:fill="FFFFFF"/>
              <w:jc w:val="center"/>
              <w:rPr>
                <w:rFonts w:ascii="Times New Roman" w:hAnsi="Times New Roman"/>
                <w:sz w:val="22"/>
                <w:szCs w:val="22"/>
              </w:rPr>
            </w:pPr>
            <w:r w:rsidRPr="003E72FD">
              <w:rPr>
                <w:rFonts w:ascii="Times New Roman" w:hAnsi="Times New Roman"/>
                <w:sz w:val="22"/>
                <w:szCs w:val="22"/>
              </w:rPr>
              <w:t>Опис та</w:t>
            </w:r>
            <w:r w:rsidRPr="009A7399">
              <w:rPr>
                <w:rFonts w:ascii="Times New Roman" w:hAnsi="Times New Roman"/>
                <w:sz w:val="22"/>
                <w:szCs w:val="22"/>
              </w:rPr>
              <w:t xml:space="preserve"> перелік завдань проекту</w:t>
            </w:r>
            <w:r w:rsidR="00AC7584">
              <w:rPr>
                <w:rFonts w:ascii="Times New Roman" w:hAnsi="Times New Roman"/>
                <w:sz w:val="22"/>
                <w:szCs w:val="22"/>
              </w:rPr>
              <w:t xml:space="preserve"> (видів діяльності)</w:t>
            </w:r>
            <w:r w:rsidR="00395021">
              <w:rPr>
                <w:rFonts w:ascii="Times New Roman" w:hAnsi="Times New Roman"/>
                <w:sz w:val="22"/>
                <w:szCs w:val="22"/>
              </w:rPr>
              <w:t xml:space="preserve"> </w:t>
            </w:r>
          </w:p>
        </w:tc>
        <w:tc>
          <w:tcPr>
            <w:tcW w:w="2669" w:type="pct"/>
            <w:gridSpan w:val="2"/>
            <w:tcMar>
              <w:top w:w="43" w:type="dxa"/>
              <w:left w:w="57" w:type="dxa"/>
              <w:bottom w:w="57" w:type="dxa"/>
              <w:right w:w="57" w:type="dxa"/>
            </w:tcMar>
            <w:vAlign w:val="center"/>
            <w:hideMark/>
          </w:tcPr>
          <w:p w14:paraId="28D9E4E8" w14:textId="77777777" w:rsidR="00AC7584" w:rsidRPr="005D7EFD" w:rsidRDefault="00761D3D" w:rsidP="00AC7584">
            <w:pPr>
              <w:shd w:val="clear" w:color="auto" w:fill="FFFFFF"/>
              <w:jc w:val="center"/>
              <w:rPr>
                <w:rFonts w:ascii="Times New Roman" w:hAnsi="Times New Roman"/>
                <w:sz w:val="22"/>
                <w:szCs w:val="22"/>
              </w:rPr>
            </w:pPr>
            <w:r w:rsidRPr="005D7EFD">
              <w:rPr>
                <w:rFonts w:ascii="Times New Roman" w:hAnsi="Times New Roman"/>
                <w:sz w:val="22"/>
                <w:szCs w:val="22"/>
              </w:rPr>
              <w:t>Результативні показники</w:t>
            </w:r>
            <w:r w:rsidR="00AC7584" w:rsidRPr="005D7EFD">
              <w:rPr>
                <w:rFonts w:ascii="Times New Roman" w:hAnsi="Times New Roman"/>
                <w:sz w:val="22"/>
                <w:szCs w:val="22"/>
              </w:rPr>
              <w:t xml:space="preserve"> </w:t>
            </w:r>
          </w:p>
          <w:p w14:paraId="4A2F56C5" w14:textId="77777777" w:rsidR="00761D3D" w:rsidRPr="005D7EFD" w:rsidRDefault="00AC7584" w:rsidP="00AC7584">
            <w:pPr>
              <w:shd w:val="clear" w:color="auto" w:fill="FFFFFF"/>
              <w:jc w:val="center"/>
              <w:rPr>
                <w:rFonts w:ascii="Times New Roman" w:hAnsi="Times New Roman"/>
                <w:sz w:val="22"/>
                <w:szCs w:val="22"/>
              </w:rPr>
            </w:pPr>
            <w:r w:rsidRPr="005D7EFD">
              <w:rPr>
                <w:rFonts w:ascii="Times New Roman" w:hAnsi="Times New Roman"/>
                <w:sz w:val="22"/>
                <w:szCs w:val="22"/>
              </w:rPr>
              <w:t>(кількість наданих послуг)</w:t>
            </w:r>
          </w:p>
        </w:tc>
        <w:tc>
          <w:tcPr>
            <w:tcW w:w="1306" w:type="pct"/>
            <w:vMerge w:val="restart"/>
            <w:tcMar>
              <w:top w:w="43" w:type="dxa"/>
              <w:left w:w="57" w:type="dxa"/>
              <w:bottom w:w="57" w:type="dxa"/>
              <w:right w:w="57" w:type="dxa"/>
            </w:tcMar>
            <w:vAlign w:val="center"/>
            <w:hideMark/>
          </w:tcPr>
          <w:p w14:paraId="1520B024" w14:textId="77777777" w:rsidR="00761D3D" w:rsidRPr="005D7EFD" w:rsidRDefault="00761D3D" w:rsidP="00506E60">
            <w:pPr>
              <w:shd w:val="clear" w:color="auto" w:fill="FFFFFF"/>
              <w:jc w:val="center"/>
              <w:rPr>
                <w:rFonts w:ascii="Times New Roman" w:hAnsi="Times New Roman"/>
                <w:sz w:val="22"/>
                <w:szCs w:val="22"/>
              </w:rPr>
            </w:pPr>
            <w:r w:rsidRPr="005D7EFD">
              <w:rPr>
                <w:rFonts w:ascii="Times New Roman" w:hAnsi="Times New Roman"/>
                <w:sz w:val="22"/>
                <w:szCs w:val="22"/>
              </w:rPr>
              <w:t xml:space="preserve">Причини невиконання умов договору </w:t>
            </w:r>
          </w:p>
          <w:p w14:paraId="22121020" w14:textId="77777777" w:rsidR="00761D3D" w:rsidRPr="005D7EFD" w:rsidRDefault="00761D3D" w:rsidP="00506E60">
            <w:pPr>
              <w:shd w:val="clear" w:color="auto" w:fill="FFFFFF"/>
              <w:jc w:val="center"/>
              <w:rPr>
                <w:rFonts w:ascii="Times New Roman" w:hAnsi="Times New Roman"/>
                <w:sz w:val="22"/>
                <w:szCs w:val="22"/>
              </w:rPr>
            </w:pPr>
            <w:r w:rsidRPr="005D7EFD">
              <w:rPr>
                <w:rFonts w:ascii="Times New Roman" w:hAnsi="Times New Roman"/>
                <w:sz w:val="22"/>
                <w:szCs w:val="22"/>
              </w:rPr>
              <w:t>(у разі невиконання)</w:t>
            </w:r>
            <w:r w:rsidR="00395021" w:rsidRPr="005D7EFD">
              <w:rPr>
                <w:rFonts w:ascii="Times New Roman" w:hAnsi="Times New Roman"/>
                <w:sz w:val="22"/>
                <w:szCs w:val="22"/>
              </w:rPr>
              <w:t xml:space="preserve"> </w:t>
            </w:r>
          </w:p>
        </w:tc>
      </w:tr>
      <w:tr w:rsidR="00761D3D" w:rsidRPr="009A7399" w14:paraId="4F7F0DCA" w14:textId="77777777" w:rsidTr="000E12AB">
        <w:trPr>
          <w:trHeight w:val="371"/>
        </w:trPr>
        <w:tc>
          <w:tcPr>
            <w:tcW w:w="1025" w:type="pct"/>
            <w:vMerge/>
            <w:tcMar>
              <w:top w:w="43" w:type="dxa"/>
              <w:left w:w="57" w:type="dxa"/>
              <w:bottom w:w="57" w:type="dxa"/>
              <w:right w:w="57" w:type="dxa"/>
            </w:tcMar>
            <w:vAlign w:val="center"/>
          </w:tcPr>
          <w:p w14:paraId="1007E154" w14:textId="77777777" w:rsidR="00761D3D" w:rsidRPr="009A7399" w:rsidRDefault="00761D3D" w:rsidP="00DE387A">
            <w:pPr>
              <w:shd w:val="clear" w:color="auto" w:fill="FFFFFF"/>
              <w:jc w:val="center"/>
              <w:rPr>
                <w:rFonts w:ascii="Times New Roman" w:hAnsi="Times New Roman"/>
                <w:sz w:val="22"/>
                <w:szCs w:val="22"/>
              </w:rPr>
            </w:pPr>
          </w:p>
        </w:tc>
        <w:tc>
          <w:tcPr>
            <w:tcW w:w="1130" w:type="pct"/>
            <w:tcMar>
              <w:top w:w="43" w:type="dxa"/>
              <w:left w:w="57" w:type="dxa"/>
              <w:bottom w:w="57" w:type="dxa"/>
              <w:right w:w="57" w:type="dxa"/>
            </w:tcMar>
            <w:vAlign w:val="center"/>
          </w:tcPr>
          <w:p w14:paraId="195BFADB" w14:textId="77777777" w:rsidR="00761D3D" w:rsidRPr="009A7399" w:rsidRDefault="00761D3D" w:rsidP="00DE387A">
            <w:pPr>
              <w:shd w:val="clear" w:color="auto" w:fill="FFFFFF"/>
              <w:jc w:val="center"/>
              <w:rPr>
                <w:rFonts w:ascii="Times New Roman" w:hAnsi="Times New Roman"/>
                <w:sz w:val="22"/>
                <w:szCs w:val="22"/>
              </w:rPr>
            </w:pPr>
            <w:r w:rsidRPr="009A7399">
              <w:rPr>
                <w:rFonts w:ascii="Times New Roman" w:hAnsi="Times New Roman"/>
                <w:sz w:val="22"/>
                <w:szCs w:val="22"/>
              </w:rPr>
              <w:t>Планові показники</w:t>
            </w:r>
            <w:r w:rsidR="00395021">
              <w:rPr>
                <w:rFonts w:ascii="Times New Roman" w:hAnsi="Times New Roman"/>
                <w:sz w:val="22"/>
                <w:szCs w:val="22"/>
              </w:rPr>
              <w:t xml:space="preserve"> </w:t>
            </w:r>
          </w:p>
        </w:tc>
        <w:tc>
          <w:tcPr>
            <w:tcW w:w="1539" w:type="pct"/>
            <w:vAlign w:val="center"/>
          </w:tcPr>
          <w:p w14:paraId="78B364E5" w14:textId="77777777" w:rsidR="00761D3D" w:rsidRPr="005D7EFD" w:rsidRDefault="00761D3D" w:rsidP="00DE387A">
            <w:pPr>
              <w:shd w:val="clear" w:color="auto" w:fill="FFFFFF"/>
              <w:jc w:val="center"/>
              <w:rPr>
                <w:rFonts w:ascii="Times New Roman" w:hAnsi="Times New Roman"/>
                <w:sz w:val="22"/>
                <w:szCs w:val="22"/>
              </w:rPr>
            </w:pPr>
            <w:r w:rsidRPr="005D7EFD">
              <w:rPr>
                <w:rFonts w:ascii="Times New Roman" w:hAnsi="Times New Roman"/>
                <w:sz w:val="22"/>
                <w:szCs w:val="22"/>
              </w:rPr>
              <w:t>Фактичні показники</w:t>
            </w:r>
          </w:p>
        </w:tc>
        <w:tc>
          <w:tcPr>
            <w:tcW w:w="1306" w:type="pct"/>
            <w:vMerge/>
            <w:tcMar>
              <w:top w:w="43" w:type="dxa"/>
              <w:left w:w="57" w:type="dxa"/>
              <w:bottom w:w="57" w:type="dxa"/>
              <w:right w:w="57" w:type="dxa"/>
            </w:tcMar>
            <w:vAlign w:val="center"/>
          </w:tcPr>
          <w:p w14:paraId="15328E05" w14:textId="77777777" w:rsidR="00761D3D" w:rsidRPr="005D7EFD" w:rsidRDefault="00761D3D" w:rsidP="00506E60">
            <w:pPr>
              <w:shd w:val="clear" w:color="auto" w:fill="FFFFFF"/>
              <w:jc w:val="center"/>
              <w:rPr>
                <w:rFonts w:ascii="Times New Roman" w:hAnsi="Times New Roman"/>
                <w:sz w:val="22"/>
                <w:szCs w:val="22"/>
              </w:rPr>
            </w:pPr>
          </w:p>
        </w:tc>
      </w:tr>
      <w:tr w:rsidR="00105712" w:rsidRPr="009A7399" w14:paraId="14BC51D4" w14:textId="77777777" w:rsidTr="000E12AB">
        <w:trPr>
          <w:trHeight w:val="371"/>
        </w:trPr>
        <w:tc>
          <w:tcPr>
            <w:tcW w:w="1025" w:type="pct"/>
            <w:tcMar>
              <w:top w:w="43" w:type="dxa"/>
              <w:left w:w="57" w:type="dxa"/>
              <w:bottom w:w="57" w:type="dxa"/>
              <w:right w:w="57" w:type="dxa"/>
            </w:tcMar>
            <w:vAlign w:val="center"/>
          </w:tcPr>
          <w:p w14:paraId="173774E8" w14:textId="77777777" w:rsidR="00105712" w:rsidRDefault="00D7106B" w:rsidP="00954DD1">
            <w:pPr>
              <w:shd w:val="clear" w:color="auto" w:fill="FFFFFF"/>
              <w:jc w:val="center"/>
              <w:rPr>
                <w:rFonts w:ascii="Times New Roman" w:hAnsi="Times New Roman"/>
                <w:sz w:val="22"/>
                <w:szCs w:val="22"/>
                <w:u w:val="single"/>
              </w:rPr>
            </w:pPr>
            <w:r w:rsidRPr="00D7106B">
              <w:rPr>
                <w:rFonts w:ascii="Times New Roman" w:hAnsi="Times New Roman"/>
                <w:sz w:val="22"/>
                <w:szCs w:val="22"/>
                <w:u w:val="single"/>
              </w:rPr>
              <w:t>Організація реалізації проекту</w:t>
            </w:r>
          </w:p>
          <w:p w14:paraId="4148503B" w14:textId="77777777" w:rsidR="00D7106B" w:rsidRDefault="00D7106B" w:rsidP="00954DD1">
            <w:pPr>
              <w:shd w:val="clear" w:color="auto" w:fill="FFFFFF"/>
              <w:jc w:val="center"/>
              <w:rPr>
                <w:rFonts w:ascii="Times New Roman" w:hAnsi="Times New Roman"/>
                <w:sz w:val="22"/>
                <w:szCs w:val="22"/>
                <w:u w:val="single"/>
              </w:rPr>
            </w:pPr>
          </w:p>
          <w:p w14:paraId="5840CC28" w14:textId="51B5DC9D" w:rsidR="00D7106B" w:rsidRPr="00D7106B" w:rsidRDefault="00D7106B" w:rsidP="00954DD1">
            <w:pPr>
              <w:shd w:val="clear" w:color="auto" w:fill="FFFFFF"/>
              <w:jc w:val="center"/>
              <w:rPr>
                <w:rFonts w:ascii="Times New Roman" w:hAnsi="Times New Roman"/>
                <w:sz w:val="22"/>
                <w:szCs w:val="22"/>
              </w:rPr>
            </w:pPr>
            <w:r w:rsidRPr="00D7106B">
              <w:rPr>
                <w:rFonts w:ascii="Times New Roman" w:hAnsi="Times New Roman"/>
                <w:sz w:val="22"/>
                <w:szCs w:val="22"/>
              </w:rPr>
              <w:t xml:space="preserve">Налагодження співпраці з місцевими державними адміністраціями, виконавчими органами міських рад міст обласного значення, рад об’єднаних територіальних громад та їх структурними підрозділами з </w:t>
            </w:r>
            <w:r w:rsidRPr="00D7106B">
              <w:rPr>
                <w:rFonts w:ascii="Times New Roman" w:hAnsi="Times New Roman"/>
                <w:sz w:val="22"/>
                <w:szCs w:val="22"/>
              </w:rPr>
              <w:lastRenderedPageBreak/>
              <w:t>питань соціального захисту населення з метою Виявлення  потенційних отримувачів соціальної послуги перекладу жестової мови</w:t>
            </w:r>
          </w:p>
        </w:tc>
        <w:tc>
          <w:tcPr>
            <w:tcW w:w="1130" w:type="pct"/>
            <w:tcMar>
              <w:top w:w="43" w:type="dxa"/>
              <w:left w:w="57" w:type="dxa"/>
              <w:bottom w:w="57" w:type="dxa"/>
              <w:right w:w="57" w:type="dxa"/>
            </w:tcMar>
            <w:vAlign w:val="center"/>
          </w:tcPr>
          <w:p w14:paraId="416832A2" w14:textId="3D576FE3" w:rsidR="00D7106B" w:rsidRPr="00D7106B" w:rsidRDefault="00D7106B" w:rsidP="00D7106B">
            <w:pPr>
              <w:shd w:val="clear" w:color="auto" w:fill="FFFFFF"/>
              <w:rPr>
                <w:rFonts w:ascii="Times New Roman" w:hAnsi="Times New Roman"/>
                <w:sz w:val="22"/>
                <w:szCs w:val="22"/>
              </w:rPr>
            </w:pPr>
            <w:r w:rsidRPr="00D7106B">
              <w:rPr>
                <w:rFonts w:ascii="Times New Roman" w:hAnsi="Times New Roman"/>
                <w:sz w:val="22"/>
                <w:szCs w:val="22"/>
              </w:rPr>
              <w:lastRenderedPageBreak/>
              <w:t>1.</w:t>
            </w:r>
            <w:r w:rsidR="00CB19C2">
              <w:rPr>
                <w:rFonts w:ascii="Times New Roman" w:hAnsi="Times New Roman"/>
                <w:sz w:val="22"/>
                <w:szCs w:val="22"/>
              </w:rPr>
              <w:t xml:space="preserve"> </w:t>
            </w:r>
            <w:r w:rsidRPr="00D7106B">
              <w:rPr>
                <w:rFonts w:ascii="Times New Roman" w:hAnsi="Times New Roman"/>
                <w:sz w:val="22"/>
                <w:szCs w:val="22"/>
              </w:rPr>
              <w:t xml:space="preserve">Надсилання повідомлення про реалізацію проекту за рахунок коштів державного бюджету на території відповідної адміністративної одиниці та узгодження порядку надсилання рішень про надання соціальної послуги перекладу жестовою мовою для включення осіб, для яких прийнято </w:t>
            </w:r>
            <w:r w:rsidRPr="00D7106B">
              <w:rPr>
                <w:rFonts w:ascii="Times New Roman" w:hAnsi="Times New Roman"/>
                <w:sz w:val="22"/>
                <w:szCs w:val="22"/>
              </w:rPr>
              <w:lastRenderedPageBreak/>
              <w:t>рішення про надання соціальної послуги перекладу жестовою мовою для залучення їх до отримання соціальної послуги в межах проекту.</w:t>
            </w:r>
          </w:p>
          <w:p w14:paraId="556B51A8" w14:textId="1460C9F9" w:rsidR="00D7106B" w:rsidRPr="00D7106B" w:rsidRDefault="00D7106B" w:rsidP="00D7106B">
            <w:pPr>
              <w:shd w:val="clear" w:color="auto" w:fill="FFFFFF"/>
              <w:rPr>
                <w:rFonts w:ascii="Times New Roman" w:hAnsi="Times New Roman"/>
                <w:sz w:val="22"/>
                <w:szCs w:val="22"/>
              </w:rPr>
            </w:pPr>
            <w:r w:rsidRPr="00D7106B">
              <w:rPr>
                <w:rFonts w:ascii="Times New Roman" w:hAnsi="Times New Roman"/>
                <w:sz w:val="22"/>
                <w:szCs w:val="22"/>
              </w:rPr>
              <w:t>2.</w:t>
            </w:r>
            <w:r w:rsidR="00CB19C2">
              <w:rPr>
                <w:rFonts w:ascii="Times New Roman" w:hAnsi="Times New Roman"/>
                <w:sz w:val="22"/>
                <w:szCs w:val="22"/>
              </w:rPr>
              <w:t xml:space="preserve"> </w:t>
            </w:r>
            <w:r w:rsidRPr="00D7106B">
              <w:rPr>
                <w:rFonts w:ascii="Times New Roman" w:hAnsi="Times New Roman"/>
                <w:sz w:val="22"/>
                <w:szCs w:val="22"/>
              </w:rPr>
              <w:t>Інформування про початок реалізації проекту.</w:t>
            </w:r>
          </w:p>
          <w:p w14:paraId="11288DF3" w14:textId="5E6C1F8B" w:rsidR="00D7106B" w:rsidRPr="00D7106B" w:rsidRDefault="00D7106B" w:rsidP="00D7106B">
            <w:pPr>
              <w:shd w:val="clear" w:color="auto" w:fill="FFFFFF"/>
              <w:rPr>
                <w:rFonts w:ascii="Times New Roman" w:hAnsi="Times New Roman"/>
                <w:sz w:val="22"/>
                <w:szCs w:val="22"/>
              </w:rPr>
            </w:pPr>
            <w:r w:rsidRPr="00D7106B">
              <w:rPr>
                <w:rFonts w:ascii="Times New Roman" w:hAnsi="Times New Roman"/>
                <w:sz w:val="22"/>
                <w:szCs w:val="22"/>
              </w:rPr>
              <w:t>3.</w:t>
            </w:r>
            <w:r w:rsidR="00CB19C2">
              <w:rPr>
                <w:rFonts w:ascii="Times New Roman" w:hAnsi="Times New Roman"/>
                <w:sz w:val="22"/>
                <w:szCs w:val="22"/>
              </w:rPr>
              <w:t xml:space="preserve"> </w:t>
            </w:r>
            <w:r w:rsidRPr="00D7106B">
              <w:rPr>
                <w:rFonts w:ascii="Times New Roman" w:hAnsi="Times New Roman"/>
                <w:sz w:val="22"/>
                <w:szCs w:val="22"/>
              </w:rPr>
              <w:t>Інформування членів УТОГ про можливість отримання соціальної послуги перекладу жестовою мовою за рахунок коштів державного бюджету та порядок і процедуру отримання послуги.</w:t>
            </w:r>
          </w:p>
          <w:p w14:paraId="5BDA56AD" w14:textId="112FD108" w:rsidR="00D7106B" w:rsidRPr="00D7106B" w:rsidRDefault="00D7106B" w:rsidP="00D7106B">
            <w:pPr>
              <w:shd w:val="clear" w:color="auto" w:fill="FFFFFF"/>
              <w:rPr>
                <w:rFonts w:ascii="Times New Roman" w:hAnsi="Times New Roman"/>
                <w:sz w:val="22"/>
                <w:szCs w:val="22"/>
              </w:rPr>
            </w:pPr>
            <w:r w:rsidRPr="00D7106B">
              <w:rPr>
                <w:rFonts w:ascii="Times New Roman" w:hAnsi="Times New Roman"/>
                <w:sz w:val="22"/>
                <w:szCs w:val="22"/>
              </w:rPr>
              <w:t>4.</w:t>
            </w:r>
            <w:r w:rsidR="00CB19C2">
              <w:rPr>
                <w:rFonts w:ascii="Times New Roman" w:hAnsi="Times New Roman"/>
                <w:sz w:val="22"/>
                <w:szCs w:val="22"/>
              </w:rPr>
              <w:t xml:space="preserve"> </w:t>
            </w:r>
            <w:r w:rsidRPr="00D7106B">
              <w:rPr>
                <w:rFonts w:ascii="Times New Roman" w:hAnsi="Times New Roman"/>
                <w:sz w:val="22"/>
                <w:szCs w:val="22"/>
              </w:rPr>
              <w:t>Визначення основних завдань для реалізації проекту в кожному визначеному проектом регіоні.</w:t>
            </w:r>
          </w:p>
          <w:p w14:paraId="623C1BEA" w14:textId="3664B45B" w:rsidR="00D7106B" w:rsidRPr="00D7106B" w:rsidRDefault="00D7106B" w:rsidP="00D7106B">
            <w:pPr>
              <w:shd w:val="clear" w:color="auto" w:fill="FFFFFF"/>
              <w:rPr>
                <w:rFonts w:ascii="Times New Roman" w:hAnsi="Times New Roman"/>
                <w:sz w:val="22"/>
                <w:szCs w:val="22"/>
              </w:rPr>
            </w:pPr>
            <w:r w:rsidRPr="00D7106B">
              <w:rPr>
                <w:rFonts w:ascii="Times New Roman" w:hAnsi="Times New Roman"/>
                <w:sz w:val="22"/>
                <w:szCs w:val="22"/>
              </w:rPr>
              <w:t>5.</w:t>
            </w:r>
            <w:r w:rsidR="00CB19C2">
              <w:rPr>
                <w:rFonts w:ascii="Times New Roman" w:hAnsi="Times New Roman"/>
                <w:sz w:val="22"/>
                <w:szCs w:val="22"/>
              </w:rPr>
              <w:t xml:space="preserve"> </w:t>
            </w:r>
            <w:r w:rsidRPr="00D7106B">
              <w:rPr>
                <w:rFonts w:ascii="Times New Roman" w:hAnsi="Times New Roman"/>
                <w:sz w:val="22"/>
                <w:szCs w:val="22"/>
              </w:rPr>
              <w:t xml:space="preserve">Відбір персоналу, </w:t>
            </w:r>
            <w:r w:rsidR="003663EC">
              <w:rPr>
                <w:rFonts w:ascii="Times New Roman" w:hAnsi="Times New Roman"/>
                <w:sz w:val="22"/>
                <w:szCs w:val="22"/>
              </w:rPr>
              <w:t>для</w:t>
            </w:r>
            <w:r w:rsidRPr="00D7106B">
              <w:rPr>
                <w:rFonts w:ascii="Times New Roman" w:hAnsi="Times New Roman"/>
                <w:sz w:val="22"/>
                <w:szCs w:val="22"/>
              </w:rPr>
              <w:t xml:space="preserve"> забезпеч</w:t>
            </w:r>
            <w:r w:rsidR="003663EC">
              <w:rPr>
                <w:rFonts w:ascii="Times New Roman" w:hAnsi="Times New Roman"/>
                <w:sz w:val="22"/>
                <w:szCs w:val="22"/>
              </w:rPr>
              <w:t>ення</w:t>
            </w:r>
            <w:r w:rsidRPr="00D7106B">
              <w:rPr>
                <w:rFonts w:ascii="Times New Roman" w:hAnsi="Times New Roman"/>
                <w:sz w:val="22"/>
                <w:szCs w:val="22"/>
              </w:rPr>
              <w:t xml:space="preserve"> реалізацію проекту </w:t>
            </w:r>
            <w:r w:rsidR="0006626F">
              <w:rPr>
                <w:rFonts w:ascii="Times New Roman" w:hAnsi="Times New Roman"/>
                <w:sz w:val="22"/>
                <w:szCs w:val="22"/>
              </w:rPr>
              <w:t xml:space="preserve">в </w:t>
            </w:r>
            <w:r w:rsidRPr="00D7106B">
              <w:rPr>
                <w:rFonts w:ascii="Times New Roman" w:hAnsi="Times New Roman"/>
                <w:sz w:val="22"/>
                <w:szCs w:val="22"/>
              </w:rPr>
              <w:t>регіоні, визначеному умовами проекту</w:t>
            </w:r>
            <w:r w:rsidR="003663EC">
              <w:rPr>
                <w:rFonts w:ascii="Times New Roman" w:hAnsi="Times New Roman"/>
                <w:sz w:val="22"/>
                <w:szCs w:val="22"/>
              </w:rPr>
              <w:t>,</w:t>
            </w:r>
            <w:r w:rsidRPr="00D7106B">
              <w:rPr>
                <w:rFonts w:ascii="Times New Roman" w:hAnsi="Times New Roman"/>
                <w:sz w:val="22"/>
                <w:szCs w:val="22"/>
              </w:rPr>
              <w:t xml:space="preserve"> проведення інструктажів і навчання.</w:t>
            </w:r>
          </w:p>
          <w:p w14:paraId="48E50933" w14:textId="5067E791" w:rsidR="00105712" w:rsidRPr="009A7399" w:rsidRDefault="00D7106B" w:rsidP="00D7106B">
            <w:pPr>
              <w:shd w:val="clear" w:color="auto" w:fill="FFFFFF"/>
              <w:rPr>
                <w:rFonts w:ascii="Times New Roman" w:hAnsi="Times New Roman"/>
                <w:sz w:val="22"/>
                <w:szCs w:val="22"/>
              </w:rPr>
            </w:pPr>
            <w:r w:rsidRPr="00D7106B">
              <w:rPr>
                <w:rFonts w:ascii="Times New Roman" w:hAnsi="Times New Roman"/>
                <w:sz w:val="22"/>
                <w:szCs w:val="22"/>
              </w:rPr>
              <w:t>6.</w:t>
            </w:r>
            <w:r w:rsidR="00CB19C2">
              <w:rPr>
                <w:rFonts w:ascii="Times New Roman" w:hAnsi="Times New Roman"/>
                <w:sz w:val="22"/>
                <w:szCs w:val="22"/>
              </w:rPr>
              <w:t xml:space="preserve"> </w:t>
            </w:r>
            <w:r w:rsidRPr="00D7106B">
              <w:rPr>
                <w:rFonts w:ascii="Times New Roman" w:hAnsi="Times New Roman"/>
                <w:sz w:val="22"/>
                <w:szCs w:val="22"/>
              </w:rPr>
              <w:t>Підготовка  матеріалів та інструкцій проекту та їх надсилання залученому персоналу</w:t>
            </w:r>
            <w:r w:rsidR="003663EC">
              <w:rPr>
                <w:rFonts w:ascii="Times New Roman" w:hAnsi="Times New Roman"/>
                <w:sz w:val="22"/>
                <w:szCs w:val="22"/>
              </w:rPr>
              <w:t xml:space="preserve"> (</w:t>
            </w:r>
            <w:r w:rsidR="00DC783B">
              <w:rPr>
                <w:rFonts w:ascii="Times New Roman" w:hAnsi="Times New Roman"/>
                <w:sz w:val="22"/>
                <w:szCs w:val="22"/>
              </w:rPr>
              <w:t>30</w:t>
            </w:r>
            <w:r w:rsidR="003663EC">
              <w:rPr>
                <w:rFonts w:ascii="Times New Roman" w:hAnsi="Times New Roman"/>
                <w:sz w:val="22"/>
                <w:szCs w:val="22"/>
              </w:rPr>
              <w:t xml:space="preserve"> осіб).</w:t>
            </w:r>
          </w:p>
        </w:tc>
        <w:tc>
          <w:tcPr>
            <w:tcW w:w="1539" w:type="pct"/>
            <w:vAlign w:val="center"/>
          </w:tcPr>
          <w:p w14:paraId="6921111B" w14:textId="3D2B7DB8"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lastRenderedPageBreak/>
              <w:t xml:space="preserve">Проведено роботу з налагодження взаємодії з органами, уповноваженими на прийняття рішень про надання соціальної послуги </w:t>
            </w:r>
            <w:r>
              <w:rPr>
                <w:rFonts w:ascii="Times New Roman" w:hAnsi="Times New Roman"/>
                <w:sz w:val="22"/>
                <w:szCs w:val="22"/>
              </w:rPr>
              <w:t>в</w:t>
            </w:r>
            <w:r w:rsidRPr="00626705">
              <w:rPr>
                <w:rFonts w:ascii="Times New Roman" w:hAnsi="Times New Roman"/>
                <w:sz w:val="22"/>
                <w:szCs w:val="22"/>
              </w:rPr>
              <w:t xml:space="preserve"> областях, в яких визначено реалізацію проекту. Організовано роботу </w:t>
            </w:r>
            <w:r>
              <w:rPr>
                <w:rFonts w:ascii="Times New Roman" w:hAnsi="Times New Roman"/>
                <w:sz w:val="22"/>
                <w:szCs w:val="22"/>
              </w:rPr>
              <w:t>і</w:t>
            </w:r>
            <w:r w:rsidRPr="00626705">
              <w:rPr>
                <w:rFonts w:ascii="Times New Roman" w:hAnsi="Times New Roman"/>
                <w:sz w:val="22"/>
                <w:szCs w:val="22"/>
              </w:rPr>
              <w:t xml:space="preserve">з залучення потенційних отримувачів до отримання рішення про надання соціальної послуги перекладу жестовою мовою та отримання даної соціальної послуги в межах проекту. Проведено інформування про початок реалізації проекту. Всього </w:t>
            </w:r>
            <w:r w:rsidRPr="00626705">
              <w:rPr>
                <w:rFonts w:ascii="Times New Roman" w:hAnsi="Times New Roman"/>
                <w:sz w:val="22"/>
                <w:szCs w:val="22"/>
              </w:rPr>
              <w:lastRenderedPageBreak/>
              <w:t>за період реалізації проекту отримано рішень про надання соціальної послуги перекладу жестовою мовою для 898 осіб, у розрізі по областям:</w:t>
            </w:r>
          </w:p>
          <w:p w14:paraId="349A2AB3"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Вінницька – 82;</w:t>
            </w:r>
          </w:p>
          <w:p w14:paraId="1964F277"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Волинська – 110;</w:t>
            </w:r>
          </w:p>
          <w:p w14:paraId="50B6861D"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Дніпропетровська – 79;</w:t>
            </w:r>
          </w:p>
          <w:p w14:paraId="0543D9EF"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Житомирська – 98;</w:t>
            </w:r>
          </w:p>
          <w:p w14:paraId="170C5FAC"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Закарпатська – 28;</w:t>
            </w:r>
          </w:p>
          <w:p w14:paraId="50BF05A7"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Івано-Франківська – 110;</w:t>
            </w:r>
          </w:p>
          <w:p w14:paraId="4B48AC09"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Київська – 47,</w:t>
            </w:r>
          </w:p>
          <w:p w14:paraId="3DFCC357"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м. Київ – 76;</w:t>
            </w:r>
          </w:p>
          <w:p w14:paraId="24DEB3ED"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Миколаївська – 110;</w:t>
            </w:r>
          </w:p>
          <w:p w14:paraId="0EA96457"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Харківська – 18;</w:t>
            </w:r>
          </w:p>
          <w:p w14:paraId="137B1DE6"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Чернігівська – 140.</w:t>
            </w:r>
          </w:p>
          <w:p w14:paraId="7536AE2F" w14:textId="0491549D"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Проведено інструктажі з опрацювання державного стандарту соціальної послуги перекладу жестовою мовою, проведен</w:t>
            </w:r>
            <w:r w:rsidR="003663EC">
              <w:rPr>
                <w:rFonts w:ascii="Times New Roman" w:hAnsi="Times New Roman"/>
                <w:sz w:val="22"/>
                <w:szCs w:val="22"/>
              </w:rPr>
              <w:t>о</w:t>
            </w:r>
            <w:r w:rsidRPr="00626705">
              <w:rPr>
                <w:rFonts w:ascii="Times New Roman" w:hAnsi="Times New Roman"/>
                <w:sz w:val="22"/>
                <w:szCs w:val="22"/>
              </w:rPr>
              <w:t xml:space="preserve"> визначення індивідуальних потреб отримувача соціальної послуги у наданні соціальної послуги перекладу жестової мови та із складання індивідуальних планів надання соціальної послуги, процедури укладання договору та фіксації надання соціальної послуги.</w:t>
            </w:r>
          </w:p>
          <w:p w14:paraId="4DC532AA" w14:textId="77777777" w:rsidR="00626705" w:rsidRPr="00626705" w:rsidRDefault="00626705" w:rsidP="00626705">
            <w:pPr>
              <w:shd w:val="clear" w:color="auto" w:fill="FFFFFF"/>
              <w:rPr>
                <w:rFonts w:ascii="Times New Roman" w:hAnsi="Times New Roman"/>
                <w:sz w:val="22"/>
                <w:szCs w:val="22"/>
              </w:rPr>
            </w:pPr>
            <w:r w:rsidRPr="00626705">
              <w:rPr>
                <w:rFonts w:ascii="Times New Roman" w:hAnsi="Times New Roman"/>
                <w:sz w:val="22"/>
                <w:szCs w:val="22"/>
              </w:rPr>
              <w:t>Загалом укладено договори про надання соціальної послуги з 898 особами.</w:t>
            </w:r>
          </w:p>
          <w:p w14:paraId="159ECE3C" w14:textId="2F22FDC5" w:rsidR="00105712" w:rsidRPr="00BD7218" w:rsidRDefault="00626705" w:rsidP="0006626F">
            <w:pPr>
              <w:shd w:val="clear" w:color="auto" w:fill="FFFFFF"/>
              <w:rPr>
                <w:rFonts w:ascii="Times New Roman" w:hAnsi="Times New Roman"/>
                <w:sz w:val="22"/>
                <w:szCs w:val="22"/>
              </w:rPr>
            </w:pPr>
            <w:r w:rsidRPr="00626705">
              <w:rPr>
                <w:rFonts w:ascii="Times New Roman" w:hAnsi="Times New Roman"/>
                <w:sz w:val="22"/>
                <w:szCs w:val="22"/>
              </w:rPr>
              <w:t>Всього до надання соціальної послуги перекладу жестовою мовою в процесі реалізації проекту залучено 32 фахівці</w:t>
            </w:r>
            <w:r w:rsidR="0006626F">
              <w:rPr>
                <w:rFonts w:ascii="Times New Roman" w:hAnsi="Times New Roman"/>
                <w:sz w:val="22"/>
                <w:szCs w:val="22"/>
              </w:rPr>
              <w:t>.</w:t>
            </w:r>
          </w:p>
        </w:tc>
        <w:tc>
          <w:tcPr>
            <w:tcW w:w="1306" w:type="pct"/>
            <w:tcMar>
              <w:top w:w="43" w:type="dxa"/>
              <w:left w:w="57" w:type="dxa"/>
              <w:bottom w:w="57" w:type="dxa"/>
              <w:right w:w="57" w:type="dxa"/>
            </w:tcMar>
            <w:vAlign w:val="center"/>
          </w:tcPr>
          <w:p w14:paraId="085A8C12" w14:textId="284B709F" w:rsidR="00105712" w:rsidRPr="00BD7218" w:rsidRDefault="0006626F" w:rsidP="00506E60">
            <w:pPr>
              <w:shd w:val="clear" w:color="auto" w:fill="FFFFFF"/>
              <w:jc w:val="center"/>
              <w:rPr>
                <w:rFonts w:ascii="Times New Roman" w:hAnsi="Times New Roman"/>
                <w:sz w:val="22"/>
                <w:szCs w:val="22"/>
              </w:rPr>
            </w:pPr>
            <w:r>
              <w:rPr>
                <w:rFonts w:ascii="Times New Roman" w:hAnsi="Times New Roman"/>
                <w:sz w:val="22"/>
                <w:szCs w:val="22"/>
              </w:rPr>
              <w:lastRenderedPageBreak/>
              <w:t>Виконано</w:t>
            </w:r>
            <w:r w:rsidR="00EF71F7">
              <w:rPr>
                <w:rFonts w:ascii="Times New Roman" w:hAnsi="Times New Roman"/>
                <w:sz w:val="22"/>
                <w:szCs w:val="22"/>
              </w:rPr>
              <w:t>.</w:t>
            </w:r>
          </w:p>
        </w:tc>
      </w:tr>
      <w:tr w:rsidR="00954DD1" w:rsidRPr="009A7399" w14:paraId="0A693D0F" w14:textId="77777777" w:rsidTr="000E12AB">
        <w:trPr>
          <w:trHeight w:val="371"/>
        </w:trPr>
        <w:tc>
          <w:tcPr>
            <w:tcW w:w="1025" w:type="pct"/>
            <w:tcMar>
              <w:top w:w="43" w:type="dxa"/>
              <w:left w:w="57" w:type="dxa"/>
              <w:bottom w:w="57" w:type="dxa"/>
              <w:right w:w="57" w:type="dxa"/>
            </w:tcMar>
            <w:vAlign w:val="center"/>
          </w:tcPr>
          <w:p w14:paraId="3F0F2BE4" w14:textId="1992A38E" w:rsidR="00954DD1" w:rsidRDefault="00834876" w:rsidP="00954DD1">
            <w:pPr>
              <w:shd w:val="clear" w:color="auto" w:fill="FFFFFF"/>
              <w:jc w:val="center"/>
              <w:rPr>
                <w:rFonts w:ascii="Times New Roman" w:hAnsi="Times New Roman"/>
                <w:sz w:val="22"/>
                <w:szCs w:val="22"/>
                <w:u w:val="single"/>
              </w:rPr>
            </w:pPr>
            <w:r w:rsidRPr="00834876">
              <w:rPr>
                <w:rFonts w:ascii="Times New Roman" w:hAnsi="Times New Roman"/>
                <w:sz w:val="22"/>
                <w:szCs w:val="22"/>
                <w:u w:val="single"/>
              </w:rPr>
              <w:t>Основн</w:t>
            </w:r>
            <w:r w:rsidR="00F75228">
              <w:rPr>
                <w:rFonts w:ascii="Times New Roman" w:hAnsi="Times New Roman"/>
                <w:sz w:val="22"/>
                <w:szCs w:val="22"/>
                <w:u w:val="single"/>
              </w:rPr>
              <w:t>ий етап</w:t>
            </w:r>
            <w:r w:rsidRPr="00834876">
              <w:rPr>
                <w:rFonts w:ascii="Times New Roman" w:hAnsi="Times New Roman"/>
                <w:sz w:val="22"/>
                <w:szCs w:val="22"/>
                <w:u w:val="single"/>
              </w:rPr>
              <w:t xml:space="preserve"> реалізація проекту</w:t>
            </w:r>
          </w:p>
          <w:p w14:paraId="3EB75D19" w14:textId="77777777" w:rsidR="00834876" w:rsidRDefault="00834876" w:rsidP="00954DD1">
            <w:pPr>
              <w:shd w:val="clear" w:color="auto" w:fill="FFFFFF"/>
              <w:jc w:val="center"/>
              <w:rPr>
                <w:rFonts w:ascii="Times New Roman" w:hAnsi="Times New Roman"/>
                <w:sz w:val="22"/>
                <w:szCs w:val="22"/>
                <w:u w:val="single"/>
              </w:rPr>
            </w:pPr>
          </w:p>
          <w:p w14:paraId="28E8EDA8" w14:textId="661922A2" w:rsidR="00834876" w:rsidRPr="00834876" w:rsidRDefault="00834876" w:rsidP="00954DD1">
            <w:pPr>
              <w:shd w:val="clear" w:color="auto" w:fill="FFFFFF"/>
              <w:jc w:val="center"/>
              <w:rPr>
                <w:rFonts w:ascii="Times New Roman" w:hAnsi="Times New Roman"/>
                <w:sz w:val="22"/>
                <w:szCs w:val="22"/>
              </w:rPr>
            </w:pPr>
            <w:r w:rsidRPr="00834876">
              <w:rPr>
                <w:rFonts w:ascii="Times New Roman" w:hAnsi="Times New Roman"/>
                <w:sz w:val="22"/>
                <w:szCs w:val="22"/>
              </w:rPr>
              <w:t xml:space="preserve">Організація надання соціальної </w:t>
            </w:r>
            <w:proofErr w:type="spellStart"/>
            <w:r w:rsidRPr="00834876">
              <w:rPr>
                <w:rFonts w:ascii="Times New Roman" w:hAnsi="Times New Roman"/>
                <w:sz w:val="22"/>
                <w:szCs w:val="22"/>
              </w:rPr>
              <w:t>псолуги</w:t>
            </w:r>
            <w:proofErr w:type="spellEnd"/>
            <w:r w:rsidRPr="00834876">
              <w:rPr>
                <w:rFonts w:ascii="Times New Roman" w:hAnsi="Times New Roman"/>
                <w:sz w:val="22"/>
                <w:szCs w:val="22"/>
              </w:rPr>
              <w:t xml:space="preserve"> перекладу жестової мови</w:t>
            </w:r>
            <w:r>
              <w:rPr>
                <w:rFonts w:ascii="Times New Roman" w:hAnsi="Times New Roman"/>
                <w:sz w:val="22"/>
                <w:szCs w:val="22"/>
              </w:rPr>
              <w:t>.</w:t>
            </w:r>
          </w:p>
        </w:tc>
        <w:tc>
          <w:tcPr>
            <w:tcW w:w="1130" w:type="pct"/>
            <w:tcMar>
              <w:top w:w="43" w:type="dxa"/>
              <w:left w:w="57" w:type="dxa"/>
              <w:bottom w:w="57" w:type="dxa"/>
              <w:right w:w="57" w:type="dxa"/>
            </w:tcMar>
            <w:vAlign w:val="center"/>
          </w:tcPr>
          <w:p w14:paraId="444BD778" w14:textId="61EDCAF6" w:rsidR="00CB19C2" w:rsidRPr="00CB19C2" w:rsidRDefault="00CB19C2" w:rsidP="00CB19C2">
            <w:pPr>
              <w:shd w:val="clear" w:color="auto" w:fill="FFFFFF"/>
              <w:rPr>
                <w:rFonts w:ascii="Times New Roman" w:hAnsi="Times New Roman"/>
                <w:sz w:val="22"/>
                <w:szCs w:val="22"/>
              </w:rPr>
            </w:pPr>
            <w:r w:rsidRPr="00CB19C2">
              <w:rPr>
                <w:rFonts w:ascii="Times New Roman" w:hAnsi="Times New Roman"/>
                <w:sz w:val="22"/>
                <w:szCs w:val="22"/>
              </w:rPr>
              <w:t>1.</w:t>
            </w:r>
            <w:r>
              <w:rPr>
                <w:rFonts w:ascii="Times New Roman" w:hAnsi="Times New Roman"/>
                <w:sz w:val="22"/>
                <w:szCs w:val="22"/>
              </w:rPr>
              <w:t xml:space="preserve"> </w:t>
            </w:r>
            <w:r w:rsidRPr="00CB19C2">
              <w:rPr>
                <w:rFonts w:ascii="Times New Roman" w:hAnsi="Times New Roman"/>
                <w:sz w:val="22"/>
                <w:szCs w:val="22"/>
              </w:rPr>
              <w:t>Визначення (оцінювання) індивідуальних потреб особи в наданні соціальної послуги перекладу жестовою мовою.</w:t>
            </w:r>
          </w:p>
          <w:p w14:paraId="2C95E977" w14:textId="5667AC87" w:rsidR="00CB19C2" w:rsidRPr="00CB19C2" w:rsidRDefault="00CB19C2" w:rsidP="00CB19C2">
            <w:pPr>
              <w:shd w:val="clear" w:color="auto" w:fill="FFFFFF"/>
              <w:rPr>
                <w:rFonts w:ascii="Times New Roman" w:hAnsi="Times New Roman"/>
                <w:sz w:val="22"/>
                <w:szCs w:val="22"/>
              </w:rPr>
            </w:pPr>
            <w:r w:rsidRPr="00CB19C2">
              <w:rPr>
                <w:rFonts w:ascii="Times New Roman" w:hAnsi="Times New Roman"/>
                <w:sz w:val="22"/>
                <w:szCs w:val="22"/>
              </w:rPr>
              <w:t>2.</w:t>
            </w:r>
            <w:r>
              <w:rPr>
                <w:rFonts w:ascii="Times New Roman" w:hAnsi="Times New Roman"/>
                <w:sz w:val="22"/>
                <w:szCs w:val="22"/>
              </w:rPr>
              <w:t xml:space="preserve"> </w:t>
            </w:r>
            <w:r w:rsidRPr="00CB19C2">
              <w:rPr>
                <w:rFonts w:ascii="Times New Roman" w:hAnsi="Times New Roman"/>
                <w:sz w:val="22"/>
                <w:szCs w:val="22"/>
              </w:rPr>
              <w:t xml:space="preserve">Складання індивідуального плану надання соціальної послуги перекладу жестовою </w:t>
            </w:r>
            <w:r w:rsidRPr="00CB19C2">
              <w:rPr>
                <w:rFonts w:ascii="Times New Roman" w:hAnsi="Times New Roman"/>
                <w:sz w:val="22"/>
                <w:szCs w:val="22"/>
              </w:rPr>
              <w:lastRenderedPageBreak/>
              <w:t>мовою та укладання договору про надання соціальної послуги.</w:t>
            </w:r>
          </w:p>
          <w:p w14:paraId="0E2A5007" w14:textId="711EA92C" w:rsidR="00CB19C2" w:rsidRPr="00CB19C2" w:rsidRDefault="00CB19C2" w:rsidP="00CB19C2">
            <w:pPr>
              <w:shd w:val="clear" w:color="auto" w:fill="FFFFFF"/>
              <w:rPr>
                <w:rFonts w:ascii="Times New Roman" w:hAnsi="Times New Roman"/>
                <w:sz w:val="22"/>
                <w:szCs w:val="22"/>
              </w:rPr>
            </w:pPr>
            <w:r w:rsidRPr="00CB19C2">
              <w:rPr>
                <w:rFonts w:ascii="Times New Roman" w:hAnsi="Times New Roman"/>
                <w:sz w:val="22"/>
                <w:szCs w:val="22"/>
              </w:rPr>
              <w:t>3.</w:t>
            </w:r>
            <w:r>
              <w:rPr>
                <w:rFonts w:ascii="Times New Roman" w:hAnsi="Times New Roman"/>
                <w:sz w:val="22"/>
                <w:szCs w:val="22"/>
              </w:rPr>
              <w:t xml:space="preserve"> </w:t>
            </w:r>
            <w:r w:rsidRPr="00CB19C2">
              <w:rPr>
                <w:rFonts w:ascii="Times New Roman" w:hAnsi="Times New Roman"/>
                <w:sz w:val="22"/>
                <w:szCs w:val="22"/>
              </w:rPr>
              <w:t>Надання соціальної послуги перекладу жестовою мовою у відповідності з індивідуальним планом та зверненням особи.</w:t>
            </w:r>
          </w:p>
          <w:p w14:paraId="084CCF33" w14:textId="6252984C" w:rsidR="00CB19C2" w:rsidRPr="00CB19C2" w:rsidRDefault="00CB19C2" w:rsidP="00CB19C2">
            <w:pPr>
              <w:shd w:val="clear" w:color="auto" w:fill="FFFFFF"/>
              <w:rPr>
                <w:rFonts w:ascii="Times New Roman" w:hAnsi="Times New Roman"/>
                <w:sz w:val="22"/>
                <w:szCs w:val="22"/>
              </w:rPr>
            </w:pPr>
            <w:r w:rsidRPr="00CB19C2">
              <w:rPr>
                <w:rFonts w:ascii="Times New Roman" w:hAnsi="Times New Roman"/>
                <w:sz w:val="22"/>
                <w:szCs w:val="22"/>
              </w:rPr>
              <w:t>4.</w:t>
            </w:r>
            <w:r>
              <w:rPr>
                <w:rFonts w:ascii="Times New Roman" w:hAnsi="Times New Roman"/>
                <w:sz w:val="22"/>
                <w:szCs w:val="22"/>
              </w:rPr>
              <w:t xml:space="preserve"> </w:t>
            </w:r>
            <w:r w:rsidRPr="00CB19C2">
              <w:rPr>
                <w:rFonts w:ascii="Times New Roman" w:hAnsi="Times New Roman"/>
                <w:sz w:val="22"/>
                <w:szCs w:val="22"/>
              </w:rPr>
              <w:t>Здійснення контролю якості надання соціальної послуги.</w:t>
            </w:r>
          </w:p>
          <w:p w14:paraId="05B582EA" w14:textId="0AA97F10" w:rsidR="00CB19C2" w:rsidRPr="00CB19C2" w:rsidRDefault="00CB19C2" w:rsidP="00CB19C2">
            <w:pPr>
              <w:shd w:val="clear" w:color="auto" w:fill="FFFFFF"/>
              <w:rPr>
                <w:rFonts w:ascii="Times New Roman" w:hAnsi="Times New Roman"/>
                <w:sz w:val="22"/>
                <w:szCs w:val="22"/>
              </w:rPr>
            </w:pPr>
            <w:r w:rsidRPr="00CB19C2">
              <w:rPr>
                <w:rFonts w:ascii="Times New Roman" w:hAnsi="Times New Roman"/>
                <w:sz w:val="22"/>
                <w:szCs w:val="22"/>
              </w:rPr>
              <w:t>5</w:t>
            </w:r>
            <w:r>
              <w:rPr>
                <w:rFonts w:ascii="Times New Roman" w:hAnsi="Times New Roman"/>
                <w:sz w:val="22"/>
                <w:szCs w:val="22"/>
              </w:rPr>
              <w:t xml:space="preserve">. </w:t>
            </w:r>
            <w:r w:rsidRPr="00CB19C2">
              <w:rPr>
                <w:rFonts w:ascii="Times New Roman" w:hAnsi="Times New Roman"/>
                <w:sz w:val="22"/>
                <w:szCs w:val="22"/>
              </w:rPr>
              <w:t>Забезпечення фінансування реалізації проекту відповідно до затвердженого кошторису.</w:t>
            </w:r>
          </w:p>
          <w:p w14:paraId="0AF217C8" w14:textId="7909DE7E" w:rsidR="00954DD1" w:rsidRPr="00954DD1" w:rsidRDefault="00CB19C2" w:rsidP="00CB19C2">
            <w:pPr>
              <w:shd w:val="clear" w:color="auto" w:fill="FFFFFF"/>
              <w:rPr>
                <w:rFonts w:ascii="Times New Roman" w:hAnsi="Times New Roman"/>
                <w:sz w:val="22"/>
                <w:szCs w:val="22"/>
              </w:rPr>
            </w:pPr>
            <w:r w:rsidRPr="00CB19C2">
              <w:rPr>
                <w:rFonts w:ascii="Times New Roman" w:hAnsi="Times New Roman"/>
                <w:sz w:val="22"/>
                <w:szCs w:val="22"/>
              </w:rPr>
              <w:t>6.</w:t>
            </w:r>
            <w:r>
              <w:rPr>
                <w:rFonts w:ascii="Times New Roman" w:hAnsi="Times New Roman"/>
                <w:sz w:val="22"/>
                <w:szCs w:val="22"/>
              </w:rPr>
              <w:t xml:space="preserve"> </w:t>
            </w:r>
            <w:r w:rsidRPr="00CB19C2">
              <w:rPr>
                <w:rFonts w:ascii="Times New Roman" w:hAnsi="Times New Roman"/>
                <w:sz w:val="22"/>
                <w:szCs w:val="22"/>
              </w:rPr>
              <w:t>Інформування про хід реалізації проекту.</w:t>
            </w:r>
          </w:p>
        </w:tc>
        <w:tc>
          <w:tcPr>
            <w:tcW w:w="1539" w:type="pct"/>
            <w:vAlign w:val="center"/>
          </w:tcPr>
          <w:p w14:paraId="36D148EF" w14:textId="3B90B362" w:rsidR="00F75228" w:rsidRPr="00F75228" w:rsidRDefault="00F75228" w:rsidP="00F75228">
            <w:pPr>
              <w:shd w:val="clear" w:color="auto" w:fill="FFFFFF"/>
              <w:rPr>
                <w:rFonts w:ascii="Times New Roman" w:hAnsi="Times New Roman"/>
                <w:sz w:val="22"/>
                <w:szCs w:val="22"/>
              </w:rPr>
            </w:pPr>
            <w:r w:rsidRPr="00F75228">
              <w:rPr>
                <w:rFonts w:ascii="Times New Roman" w:hAnsi="Times New Roman"/>
                <w:sz w:val="22"/>
                <w:szCs w:val="22"/>
              </w:rPr>
              <w:lastRenderedPageBreak/>
              <w:t>Проведено визначення індивідуальних потреб кожн</w:t>
            </w:r>
            <w:r>
              <w:rPr>
                <w:rFonts w:ascii="Times New Roman" w:hAnsi="Times New Roman"/>
                <w:sz w:val="22"/>
                <w:szCs w:val="22"/>
              </w:rPr>
              <w:t>ого</w:t>
            </w:r>
            <w:r w:rsidRPr="00F75228">
              <w:rPr>
                <w:rFonts w:ascii="Times New Roman" w:hAnsi="Times New Roman"/>
                <w:sz w:val="22"/>
                <w:szCs w:val="22"/>
              </w:rPr>
              <w:t xml:space="preserve"> отримувач</w:t>
            </w:r>
            <w:r>
              <w:rPr>
                <w:rFonts w:ascii="Times New Roman" w:hAnsi="Times New Roman"/>
                <w:sz w:val="22"/>
                <w:szCs w:val="22"/>
              </w:rPr>
              <w:t>а</w:t>
            </w:r>
            <w:r w:rsidRPr="00F75228">
              <w:rPr>
                <w:rFonts w:ascii="Times New Roman" w:hAnsi="Times New Roman"/>
                <w:sz w:val="22"/>
                <w:szCs w:val="22"/>
              </w:rPr>
              <w:t xml:space="preserve"> соціальної послуги, на якого надійшло рішення про надання соціальної послуги. На підставі Карти визначення індивідуальних потреб</w:t>
            </w:r>
            <w:r>
              <w:rPr>
                <w:rFonts w:ascii="Times New Roman" w:hAnsi="Times New Roman"/>
                <w:sz w:val="22"/>
                <w:szCs w:val="22"/>
              </w:rPr>
              <w:t xml:space="preserve"> </w:t>
            </w:r>
            <w:r w:rsidRPr="00F75228">
              <w:rPr>
                <w:rFonts w:ascii="Times New Roman" w:hAnsi="Times New Roman"/>
                <w:sz w:val="22"/>
                <w:szCs w:val="22"/>
              </w:rPr>
              <w:t xml:space="preserve">спільно з отримувачем складено індивідуальні плани та укладено договори про </w:t>
            </w:r>
            <w:r w:rsidRPr="00F75228">
              <w:rPr>
                <w:rFonts w:ascii="Times New Roman" w:hAnsi="Times New Roman"/>
                <w:sz w:val="22"/>
                <w:szCs w:val="22"/>
              </w:rPr>
              <w:lastRenderedPageBreak/>
              <w:t>надання соціальної послуги.</w:t>
            </w:r>
            <w:r>
              <w:rPr>
                <w:rFonts w:ascii="Times New Roman" w:hAnsi="Times New Roman"/>
                <w:sz w:val="22"/>
                <w:szCs w:val="22"/>
              </w:rPr>
              <w:t xml:space="preserve"> П</w:t>
            </w:r>
            <w:r w:rsidRPr="00F75228">
              <w:rPr>
                <w:rFonts w:ascii="Times New Roman" w:hAnsi="Times New Roman"/>
                <w:sz w:val="22"/>
                <w:szCs w:val="22"/>
              </w:rPr>
              <w:t>ідписано 898 договорів. Переважна більшість отримувачів соціальної послуги перекладу жестовою мовою, залучених в проекті</w:t>
            </w:r>
            <w:r w:rsidR="00EF71F7">
              <w:rPr>
                <w:rFonts w:ascii="Times New Roman" w:hAnsi="Times New Roman"/>
                <w:sz w:val="22"/>
                <w:szCs w:val="22"/>
              </w:rPr>
              <w:t>,</w:t>
            </w:r>
            <w:r w:rsidRPr="00F75228">
              <w:rPr>
                <w:rFonts w:ascii="Times New Roman" w:hAnsi="Times New Roman"/>
                <w:sz w:val="22"/>
                <w:szCs w:val="22"/>
              </w:rPr>
              <w:t xml:space="preserve"> мають помірний ступінь потреби послуги перекладу жестовою мовою, який в середньому складає до 60 годин соціальної послуги на місяць.</w:t>
            </w:r>
          </w:p>
          <w:p w14:paraId="04870DA8" w14:textId="07D91B66" w:rsidR="00954DD1" w:rsidRPr="00BD7218" w:rsidRDefault="00F75228" w:rsidP="00F75228">
            <w:pPr>
              <w:shd w:val="clear" w:color="auto" w:fill="FFFFFF"/>
              <w:rPr>
                <w:rFonts w:ascii="Times New Roman" w:hAnsi="Times New Roman"/>
                <w:sz w:val="22"/>
                <w:szCs w:val="22"/>
              </w:rPr>
            </w:pPr>
            <w:r w:rsidRPr="00F75228">
              <w:rPr>
                <w:rFonts w:ascii="Times New Roman" w:hAnsi="Times New Roman"/>
                <w:sz w:val="22"/>
                <w:szCs w:val="22"/>
              </w:rPr>
              <w:t xml:space="preserve">Всього соціальної послуги перекладу жестовою мовою в межах проекту надано на загальну кількість 2130 годин </w:t>
            </w:r>
            <w:r w:rsidR="00EF71F7">
              <w:rPr>
                <w:rFonts w:ascii="Times New Roman" w:hAnsi="Times New Roman"/>
                <w:sz w:val="22"/>
                <w:szCs w:val="22"/>
              </w:rPr>
              <w:t>(</w:t>
            </w:r>
            <w:r w:rsidRPr="00F75228">
              <w:rPr>
                <w:rFonts w:ascii="Times New Roman" w:hAnsi="Times New Roman"/>
                <w:sz w:val="22"/>
                <w:szCs w:val="22"/>
              </w:rPr>
              <w:t xml:space="preserve">в середньому </w:t>
            </w:r>
            <w:r w:rsidR="00EF71F7">
              <w:rPr>
                <w:rFonts w:ascii="Times New Roman" w:hAnsi="Times New Roman"/>
                <w:sz w:val="22"/>
                <w:szCs w:val="22"/>
              </w:rPr>
              <w:t>-</w:t>
            </w:r>
            <w:r w:rsidRPr="00F75228">
              <w:rPr>
                <w:rFonts w:ascii="Times New Roman" w:hAnsi="Times New Roman"/>
                <w:sz w:val="22"/>
                <w:szCs w:val="22"/>
              </w:rPr>
              <w:t xml:space="preserve"> 2,4 год на 1 людину</w:t>
            </w:r>
            <w:r w:rsidR="00EF71F7">
              <w:rPr>
                <w:rFonts w:ascii="Times New Roman" w:hAnsi="Times New Roman"/>
                <w:sz w:val="22"/>
                <w:szCs w:val="22"/>
              </w:rPr>
              <w:t>)</w:t>
            </w:r>
            <w:r w:rsidRPr="00F75228">
              <w:rPr>
                <w:rFonts w:ascii="Times New Roman" w:hAnsi="Times New Roman"/>
                <w:sz w:val="22"/>
                <w:szCs w:val="22"/>
              </w:rPr>
              <w:t>. Найменший обсяг, який надавався 1 особі в межах проекту – 1 година, найбільший – 7 годин.</w:t>
            </w:r>
            <w:r w:rsidRPr="00F75228">
              <w:rPr>
                <w:rFonts w:ascii="Times New Roman" w:hAnsi="Times New Roman"/>
                <w:sz w:val="22"/>
                <w:szCs w:val="22"/>
              </w:rPr>
              <w:tab/>
            </w:r>
          </w:p>
        </w:tc>
        <w:tc>
          <w:tcPr>
            <w:tcW w:w="1306" w:type="pct"/>
            <w:tcMar>
              <w:top w:w="43" w:type="dxa"/>
              <w:left w:w="57" w:type="dxa"/>
              <w:bottom w:w="57" w:type="dxa"/>
              <w:right w:w="57" w:type="dxa"/>
            </w:tcMar>
            <w:vAlign w:val="center"/>
          </w:tcPr>
          <w:p w14:paraId="4C2389C6" w14:textId="09D0EB56" w:rsidR="00954DD1" w:rsidRPr="00BD7218" w:rsidRDefault="00EF71F7" w:rsidP="00506E60">
            <w:pPr>
              <w:shd w:val="clear" w:color="auto" w:fill="FFFFFF"/>
              <w:jc w:val="center"/>
              <w:rPr>
                <w:rFonts w:ascii="Times New Roman" w:hAnsi="Times New Roman"/>
                <w:sz w:val="22"/>
                <w:szCs w:val="22"/>
              </w:rPr>
            </w:pPr>
            <w:r>
              <w:rPr>
                <w:rFonts w:ascii="Times New Roman" w:hAnsi="Times New Roman"/>
                <w:sz w:val="22"/>
                <w:szCs w:val="22"/>
              </w:rPr>
              <w:lastRenderedPageBreak/>
              <w:t>Виконано.</w:t>
            </w:r>
          </w:p>
        </w:tc>
      </w:tr>
      <w:tr w:rsidR="00954DD1" w:rsidRPr="009A7399" w14:paraId="63C3B4A4" w14:textId="77777777" w:rsidTr="000E12AB">
        <w:trPr>
          <w:trHeight w:val="371"/>
        </w:trPr>
        <w:tc>
          <w:tcPr>
            <w:tcW w:w="1025" w:type="pct"/>
            <w:tcMar>
              <w:top w:w="43" w:type="dxa"/>
              <w:left w:w="57" w:type="dxa"/>
              <w:bottom w:w="57" w:type="dxa"/>
              <w:right w:w="57" w:type="dxa"/>
            </w:tcMar>
            <w:vAlign w:val="center"/>
          </w:tcPr>
          <w:p w14:paraId="5BD9F252" w14:textId="77777777" w:rsidR="00954DD1" w:rsidRDefault="00D85F83" w:rsidP="00954DD1">
            <w:pPr>
              <w:shd w:val="clear" w:color="auto" w:fill="FFFFFF"/>
              <w:jc w:val="center"/>
              <w:rPr>
                <w:rFonts w:ascii="Times New Roman" w:hAnsi="Times New Roman"/>
                <w:sz w:val="22"/>
                <w:szCs w:val="22"/>
                <w:u w:val="single"/>
              </w:rPr>
            </w:pPr>
            <w:r w:rsidRPr="00D85F83">
              <w:rPr>
                <w:rFonts w:ascii="Times New Roman" w:hAnsi="Times New Roman"/>
                <w:sz w:val="22"/>
                <w:szCs w:val="22"/>
                <w:u w:val="single"/>
              </w:rPr>
              <w:t>Моніторинг реалізації проекту</w:t>
            </w:r>
          </w:p>
          <w:p w14:paraId="41DA2FD1" w14:textId="77777777" w:rsidR="00D85F83" w:rsidRDefault="00D85F83" w:rsidP="00954DD1">
            <w:pPr>
              <w:shd w:val="clear" w:color="auto" w:fill="FFFFFF"/>
              <w:jc w:val="center"/>
              <w:rPr>
                <w:rFonts w:ascii="Times New Roman" w:hAnsi="Times New Roman"/>
                <w:sz w:val="22"/>
                <w:szCs w:val="22"/>
                <w:u w:val="single"/>
              </w:rPr>
            </w:pPr>
          </w:p>
          <w:p w14:paraId="7DB5F852" w14:textId="00A93035" w:rsidR="00D85F83" w:rsidRPr="00D85F83" w:rsidRDefault="00D85F83" w:rsidP="00954DD1">
            <w:pPr>
              <w:shd w:val="clear" w:color="auto" w:fill="FFFFFF"/>
              <w:jc w:val="center"/>
              <w:rPr>
                <w:rFonts w:ascii="Times New Roman" w:hAnsi="Times New Roman"/>
                <w:sz w:val="22"/>
                <w:szCs w:val="22"/>
              </w:rPr>
            </w:pPr>
            <w:r w:rsidRPr="00D85F83">
              <w:rPr>
                <w:rFonts w:ascii="Times New Roman" w:hAnsi="Times New Roman"/>
                <w:sz w:val="22"/>
                <w:szCs w:val="22"/>
              </w:rPr>
              <w:t>Оцінювання результатів реалізації проекту</w:t>
            </w:r>
            <w:r>
              <w:rPr>
                <w:rFonts w:ascii="Times New Roman" w:hAnsi="Times New Roman"/>
                <w:sz w:val="22"/>
                <w:szCs w:val="22"/>
              </w:rPr>
              <w:t>.</w:t>
            </w:r>
          </w:p>
        </w:tc>
        <w:tc>
          <w:tcPr>
            <w:tcW w:w="1130" w:type="pct"/>
            <w:tcMar>
              <w:top w:w="43" w:type="dxa"/>
              <w:left w:w="57" w:type="dxa"/>
              <w:bottom w:w="57" w:type="dxa"/>
              <w:right w:w="57" w:type="dxa"/>
            </w:tcMar>
            <w:vAlign w:val="center"/>
          </w:tcPr>
          <w:p w14:paraId="158E57F8" w14:textId="4E53ECEB" w:rsidR="00D85F83" w:rsidRPr="00D85F83" w:rsidRDefault="00D85F83" w:rsidP="00D85F83">
            <w:pPr>
              <w:shd w:val="clear" w:color="auto" w:fill="FFFFFF"/>
              <w:rPr>
                <w:rFonts w:ascii="Times New Roman" w:hAnsi="Times New Roman"/>
                <w:sz w:val="22"/>
                <w:szCs w:val="22"/>
              </w:rPr>
            </w:pPr>
            <w:r w:rsidRPr="00D85F83">
              <w:rPr>
                <w:rFonts w:ascii="Times New Roman" w:hAnsi="Times New Roman"/>
                <w:sz w:val="22"/>
                <w:szCs w:val="22"/>
              </w:rPr>
              <w:t>1.</w:t>
            </w:r>
            <w:r>
              <w:rPr>
                <w:rFonts w:ascii="Times New Roman" w:hAnsi="Times New Roman"/>
                <w:sz w:val="22"/>
                <w:szCs w:val="22"/>
              </w:rPr>
              <w:t xml:space="preserve"> </w:t>
            </w:r>
            <w:r w:rsidRPr="00D85F83">
              <w:rPr>
                <w:rFonts w:ascii="Times New Roman" w:hAnsi="Times New Roman"/>
                <w:sz w:val="22"/>
                <w:szCs w:val="22"/>
              </w:rPr>
              <w:t>Визначення порядку та процедури проведення моніторингу якості наданої послуги перекладу жестовою мовою.</w:t>
            </w:r>
          </w:p>
          <w:p w14:paraId="10D1713B" w14:textId="279E9D60" w:rsidR="00D85F83" w:rsidRPr="00D85F83" w:rsidRDefault="00D85F83" w:rsidP="00D85F83">
            <w:pPr>
              <w:shd w:val="clear" w:color="auto" w:fill="FFFFFF"/>
              <w:rPr>
                <w:rFonts w:ascii="Times New Roman" w:hAnsi="Times New Roman"/>
                <w:sz w:val="22"/>
                <w:szCs w:val="22"/>
              </w:rPr>
            </w:pPr>
            <w:r w:rsidRPr="00D85F83">
              <w:rPr>
                <w:rFonts w:ascii="Times New Roman" w:hAnsi="Times New Roman"/>
                <w:sz w:val="22"/>
                <w:szCs w:val="22"/>
              </w:rPr>
              <w:t>2.</w:t>
            </w:r>
            <w:r>
              <w:rPr>
                <w:rFonts w:ascii="Times New Roman" w:hAnsi="Times New Roman"/>
                <w:sz w:val="22"/>
                <w:szCs w:val="22"/>
              </w:rPr>
              <w:t xml:space="preserve"> </w:t>
            </w:r>
            <w:r w:rsidRPr="00D85F83">
              <w:rPr>
                <w:rFonts w:ascii="Times New Roman" w:hAnsi="Times New Roman"/>
                <w:sz w:val="22"/>
                <w:szCs w:val="22"/>
              </w:rPr>
              <w:t>Аналіз статистичних, адміністративних та оперативних даних надання соціальної послуги перекладу жестовою мовою.</w:t>
            </w:r>
          </w:p>
          <w:p w14:paraId="4DF19762" w14:textId="520B1DAE" w:rsidR="00D85F83" w:rsidRPr="00D85F83" w:rsidRDefault="00D85F83" w:rsidP="00D85F83">
            <w:pPr>
              <w:shd w:val="clear" w:color="auto" w:fill="FFFFFF"/>
              <w:rPr>
                <w:rFonts w:ascii="Times New Roman" w:hAnsi="Times New Roman"/>
                <w:sz w:val="22"/>
                <w:szCs w:val="22"/>
              </w:rPr>
            </w:pPr>
            <w:r w:rsidRPr="00D85F83">
              <w:rPr>
                <w:rFonts w:ascii="Times New Roman" w:hAnsi="Times New Roman"/>
                <w:sz w:val="22"/>
                <w:szCs w:val="22"/>
              </w:rPr>
              <w:t>3.</w:t>
            </w:r>
            <w:r>
              <w:rPr>
                <w:rFonts w:ascii="Times New Roman" w:hAnsi="Times New Roman"/>
                <w:sz w:val="22"/>
                <w:szCs w:val="22"/>
              </w:rPr>
              <w:t xml:space="preserve"> </w:t>
            </w:r>
            <w:r w:rsidRPr="00D85F83">
              <w:rPr>
                <w:rFonts w:ascii="Times New Roman" w:hAnsi="Times New Roman"/>
                <w:sz w:val="22"/>
                <w:szCs w:val="22"/>
              </w:rPr>
              <w:t>Проведення внутрішнього моніторингу якості надання соціальної послуги.</w:t>
            </w:r>
          </w:p>
          <w:p w14:paraId="48497839" w14:textId="6F538670" w:rsidR="00D85F83" w:rsidRPr="00D85F83" w:rsidRDefault="00D85F83" w:rsidP="00D85F83">
            <w:pPr>
              <w:shd w:val="clear" w:color="auto" w:fill="FFFFFF"/>
              <w:rPr>
                <w:rFonts w:ascii="Times New Roman" w:hAnsi="Times New Roman"/>
                <w:sz w:val="22"/>
                <w:szCs w:val="22"/>
              </w:rPr>
            </w:pPr>
            <w:r w:rsidRPr="00D85F83">
              <w:rPr>
                <w:rFonts w:ascii="Times New Roman" w:hAnsi="Times New Roman"/>
                <w:sz w:val="22"/>
                <w:szCs w:val="22"/>
              </w:rPr>
              <w:t>4.</w:t>
            </w:r>
            <w:r>
              <w:rPr>
                <w:rFonts w:ascii="Times New Roman" w:hAnsi="Times New Roman"/>
                <w:sz w:val="22"/>
                <w:szCs w:val="22"/>
              </w:rPr>
              <w:t xml:space="preserve"> </w:t>
            </w:r>
            <w:r w:rsidRPr="00D85F83">
              <w:rPr>
                <w:rFonts w:ascii="Times New Roman" w:hAnsi="Times New Roman"/>
                <w:sz w:val="22"/>
                <w:szCs w:val="22"/>
              </w:rPr>
              <w:t>Оприлюднення результатів моніторингу надання соціальної послуги.</w:t>
            </w:r>
          </w:p>
          <w:p w14:paraId="248809BC" w14:textId="5AABC926" w:rsidR="00D85F83" w:rsidRPr="00D85F83" w:rsidRDefault="00796159" w:rsidP="00D85F83">
            <w:pPr>
              <w:shd w:val="clear" w:color="auto" w:fill="FFFFFF"/>
              <w:rPr>
                <w:rFonts w:ascii="Times New Roman" w:hAnsi="Times New Roman"/>
                <w:sz w:val="22"/>
                <w:szCs w:val="22"/>
              </w:rPr>
            </w:pPr>
            <w:r>
              <w:rPr>
                <w:rFonts w:ascii="Times New Roman" w:hAnsi="Times New Roman"/>
                <w:sz w:val="22"/>
                <w:szCs w:val="22"/>
              </w:rPr>
              <w:t>5</w:t>
            </w:r>
            <w:r w:rsidR="00D85F83" w:rsidRPr="00D85F83">
              <w:rPr>
                <w:rFonts w:ascii="Times New Roman" w:hAnsi="Times New Roman"/>
                <w:sz w:val="22"/>
                <w:szCs w:val="22"/>
              </w:rPr>
              <w:t>.</w:t>
            </w:r>
            <w:r w:rsidR="00D85F83">
              <w:rPr>
                <w:rFonts w:ascii="Times New Roman" w:hAnsi="Times New Roman"/>
                <w:sz w:val="22"/>
                <w:szCs w:val="22"/>
              </w:rPr>
              <w:t xml:space="preserve"> </w:t>
            </w:r>
            <w:r w:rsidR="00D85F83" w:rsidRPr="00D85F83">
              <w:rPr>
                <w:rFonts w:ascii="Times New Roman" w:hAnsi="Times New Roman"/>
                <w:sz w:val="22"/>
                <w:szCs w:val="22"/>
              </w:rPr>
              <w:t>Інформування про реалізацію проекту.</w:t>
            </w:r>
          </w:p>
          <w:p w14:paraId="0E227873" w14:textId="77777777" w:rsidR="00796159" w:rsidRDefault="00796159" w:rsidP="00796159">
            <w:pPr>
              <w:shd w:val="clear" w:color="auto" w:fill="FFFFFF"/>
              <w:rPr>
                <w:rFonts w:ascii="Times New Roman" w:hAnsi="Times New Roman"/>
                <w:sz w:val="22"/>
                <w:szCs w:val="22"/>
              </w:rPr>
            </w:pPr>
            <w:r>
              <w:rPr>
                <w:rFonts w:ascii="Times New Roman" w:hAnsi="Times New Roman"/>
                <w:sz w:val="22"/>
                <w:szCs w:val="22"/>
              </w:rPr>
              <w:t>6</w:t>
            </w:r>
            <w:r w:rsidR="00D85F83" w:rsidRPr="00D85F83">
              <w:rPr>
                <w:rFonts w:ascii="Times New Roman" w:hAnsi="Times New Roman"/>
                <w:sz w:val="22"/>
                <w:szCs w:val="22"/>
              </w:rPr>
              <w:t>.</w:t>
            </w:r>
            <w:r w:rsidR="00D85F83">
              <w:rPr>
                <w:rFonts w:ascii="Times New Roman" w:hAnsi="Times New Roman"/>
                <w:sz w:val="22"/>
                <w:szCs w:val="22"/>
              </w:rPr>
              <w:t xml:space="preserve"> </w:t>
            </w:r>
            <w:r w:rsidR="00D85F83" w:rsidRPr="00D85F83">
              <w:rPr>
                <w:rFonts w:ascii="Times New Roman" w:hAnsi="Times New Roman"/>
                <w:sz w:val="22"/>
                <w:szCs w:val="22"/>
              </w:rPr>
              <w:t xml:space="preserve">Забезпечення фінансування реалізації проекту відповідно до </w:t>
            </w:r>
            <w:r w:rsidR="00D85F83" w:rsidRPr="00D85F83">
              <w:rPr>
                <w:rFonts w:ascii="Times New Roman" w:hAnsi="Times New Roman"/>
                <w:sz w:val="22"/>
                <w:szCs w:val="22"/>
              </w:rPr>
              <w:lastRenderedPageBreak/>
              <w:t>затвердженого кошторису.</w:t>
            </w:r>
            <w:r w:rsidRPr="00D85F83">
              <w:rPr>
                <w:rFonts w:ascii="Times New Roman" w:hAnsi="Times New Roman"/>
                <w:sz w:val="22"/>
                <w:szCs w:val="22"/>
              </w:rPr>
              <w:t xml:space="preserve"> </w:t>
            </w:r>
          </w:p>
          <w:p w14:paraId="1B371176" w14:textId="79832102" w:rsidR="00796159" w:rsidRPr="00D85F83" w:rsidRDefault="00796159" w:rsidP="00796159">
            <w:pPr>
              <w:shd w:val="clear" w:color="auto" w:fill="FFFFFF"/>
              <w:rPr>
                <w:rFonts w:ascii="Times New Roman" w:hAnsi="Times New Roman"/>
                <w:sz w:val="22"/>
                <w:szCs w:val="22"/>
              </w:rPr>
            </w:pPr>
            <w:r>
              <w:rPr>
                <w:rFonts w:ascii="Times New Roman" w:hAnsi="Times New Roman"/>
                <w:sz w:val="22"/>
                <w:szCs w:val="22"/>
              </w:rPr>
              <w:t>7</w:t>
            </w:r>
            <w:r w:rsidRPr="00D85F83">
              <w:rPr>
                <w:rFonts w:ascii="Times New Roman" w:hAnsi="Times New Roman"/>
                <w:sz w:val="22"/>
                <w:szCs w:val="22"/>
              </w:rPr>
              <w:t>.</w:t>
            </w:r>
            <w:r>
              <w:rPr>
                <w:rFonts w:ascii="Times New Roman" w:hAnsi="Times New Roman"/>
                <w:sz w:val="22"/>
                <w:szCs w:val="22"/>
              </w:rPr>
              <w:t xml:space="preserve"> </w:t>
            </w:r>
            <w:r w:rsidRPr="00D85F83">
              <w:rPr>
                <w:rFonts w:ascii="Times New Roman" w:hAnsi="Times New Roman"/>
                <w:sz w:val="22"/>
                <w:szCs w:val="22"/>
              </w:rPr>
              <w:t>Подання звітності за результатами реалізації проекту.</w:t>
            </w:r>
          </w:p>
          <w:p w14:paraId="4904546E" w14:textId="2AA59590" w:rsidR="00954DD1" w:rsidRPr="00954DD1" w:rsidRDefault="00954DD1" w:rsidP="00D85F83">
            <w:pPr>
              <w:shd w:val="clear" w:color="auto" w:fill="FFFFFF"/>
              <w:rPr>
                <w:rFonts w:ascii="Times New Roman" w:hAnsi="Times New Roman"/>
                <w:sz w:val="22"/>
                <w:szCs w:val="22"/>
              </w:rPr>
            </w:pPr>
          </w:p>
        </w:tc>
        <w:tc>
          <w:tcPr>
            <w:tcW w:w="1539" w:type="pct"/>
            <w:vAlign w:val="center"/>
          </w:tcPr>
          <w:p w14:paraId="27D664F9" w14:textId="22A2101A" w:rsidR="00EF71F7" w:rsidRPr="00EF71F7" w:rsidRDefault="00EF71F7" w:rsidP="00EF71F7">
            <w:pPr>
              <w:shd w:val="clear" w:color="auto" w:fill="FFFFFF"/>
              <w:rPr>
                <w:rFonts w:ascii="Times New Roman" w:hAnsi="Times New Roman"/>
                <w:sz w:val="22"/>
                <w:szCs w:val="22"/>
              </w:rPr>
            </w:pPr>
            <w:r w:rsidRPr="00EF71F7">
              <w:rPr>
                <w:rFonts w:ascii="Times New Roman" w:hAnsi="Times New Roman"/>
                <w:sz w:val="22"/>
                <w:szCs w:val="22"/>
              </w:rPr>
              <w:lastRenderedPageBreak/>
              <w:t>Визначено порядок проведення моніторингу, а саме: по кожному отримувачу за його індивідуальним планом здійснювався аналіз обсягів надання соціальної послуги, а також проводилося опитування з метою визначення рівня задоволеності отриманою соціальною послугою. З перекладачами жестової мови, які здійснювали надання соціальної послуги також проводилося спілкування щодо процесу надання соціальної послуги та досягнення кінцевого результату для отримувача. Вибірково з окремими отримувачами проводилося анкетування щодо якості надання соціальної послуги перекладу жестовою мовою.</w:t>
            </w:r>
          </w:p>
          <w:p w14:paraId="4627D681" w14:textId="66EC6A23" w:rsidR="00954DD1" w:rsidRPr="00BD7218" w:rsidRDefault="00EF71F7" w:rsidP="00EF71F7">
            <w:pPr>
              <w:shd w:val="clear" w:color="auto" w:fill="FFFFFF"/>
              <w:rPr>
                <w:rFonts w:ascii="Times New Roman" w:hAnsi="Times New Roman"/>
                <w:sz w:val="22"/>
                <w:szCs w:val="22"/>
              </w:rPr>
            </w:pPr>
            <w:r w:rsidRPr="00EF71F7">
              <w:rPr>
                <w:rFonts w:ascii="Times New Roman" w:hAnsi="Times New Roman"/>
                <w:sz w:val="22"/>
                <w:szCs w:val="22"/>
              </w:rPr>
              <w:t xml:space="preserve">Загалом отримувачі соціальної послуги перекладу жестовою мовою задоволені її отриманням та відзначають </w:t>
            </w:r>
            <w:r w:rsidRPr="00EF71F7">
              <w:rPr>
                <w:rFonts w:ascii="Times New Roman" w:hAnsi="Times New Roman"/>
                <w:sz w:val="22"/>
                <w:szCs w:val="22"/>
              </w:rPr>
              <w:lastRenderedPageBreak/>
              <w:t>необхідність її надання на постійній основі.</w:t>
            </w:r>
          </w:p>
        </w:tc>
        <w:tc>
          <w:tcPr>
            <w:tcW w:w="1306" w:type="pct"/>
            <w:tcMar>
              <w:top w:w="43" w:type="dxa"/>
              <w:left w:w="57" w:type="dxa"/>
              <w:bottom w:w="57" w:type="dxa"/>
              <w:right w:w="57" w:type="dxa"/>
            </w:tcMar>
            <w:vAlign w:val="center"/>
          </w:tcPr>
          <w:p w14:paraId="015CE4D7" w14:textId="77777777" w:rsidR="00954DD1" w:rsidRPr="00BD7218" w:rsidRDefault="00954DD1" w:rsidP="00506E60">
            <w:pPr>
              <w:shd w:val="clear" w:color="auto" w:fill="FFFFFF"/>
              <w:jc w:val="center"/>
              <w:rPr>
                <w:rFonts w:ascii="Times New Roman" w:hAnsi="Times New Roman"/>
                <w:sz w:val="22"/>
                <w:szCs w:val="22"/>
              </w:rPr>
            </w:pPr>
          </w:p>
        </w:tc>
      </w:tr>
    </w:tbl>
    <w:p w14:paraId="38E5CD78" w14:textId="77777777" w:rsidR="00F94507" w:rsidRDefault="00F94507" w:rsidP="0013639C">
      <w:pPr>
        <w:pStyle w:val="a3"/>
        <w:rPr>
          <w:rFonts w:ascii="Times New Roman" w:hAnsi="Times New Roman"/>
          <w:sz w:val="22"/>
          <w:szCs w:val="22"/>
        </w:rPr>
      </w:pPr>
    </w:p>
    <w:p w14:paraId="179BE9D7" w14:textId="77C41851" w:rsidR="005A2091" w:rsidRDefault="00F17B8D" w:rsidP="0013639C">
      <w:pPr>
        <w:pStyle w:val="a3"/>
        <w:rPr>
          <w:rFonts w:ascii="Times New Roman" w:hAnsi="Times New Roman"/>
          <w:sz w:val="22"/>
          <w:szCs w:val="22"/>
        </w:rPr>
      </w:pPr>
      <w:r w:rsidRPr="009A7399">
        <w:rPr>
          <w:rFonts w:ascii="Times New Roman" w:hAnsi="Times New Roman"/>
          <w:sz w:val="22"/>
          <w:szCs w:val="22"/>
        </w:rPr>
        <w:t>3</w:t>
      </w:r>
      <w:r w:rsidR="0013639C" w:rsidRPr="009A7399">
        <w:rPr>
          <w:rFonts w:ascii="Times New Roman" w:hAnsi="Times New Roman"/>
          <w:sz w:val="22"/>
          <w:szCs w:val="22"/>
        </w:rPr>
        <w:t>. У</w:t>
      </w:r>
      <w:r w:rsidR="005A2091" w:rsidRPr="009A7399">
        <w:rPr>
          <w:rFonts w:ascii="Times New Roman" w:hAnsi="Times New Roman"/>
          <w:sz w:val="22"/>
          <w:szCs w:val="22"/>
        </w:rPr>
        <w:t xml:space="preserve">часники </w:t>
      </w:r>
      <w:r w:rsidR="00866EC4" w:rsidRPr="009A7399">
        <w:rPr>
          <w:rFonts w:ascii="Times New Roman" w:hAnsi="Times New Roman"/>
          <w:sz w:val="22"/>
          <w:szCs w:val="22"/>
        </w:rPr>
        <w:t>проекту</w:t>
      </w:r>
      <w:r w:rsidR="00F57343">
        <w:rPr>
          <w:rFonts w:ascii="Times New Roman" w:hAnsi="Times New Roman"/>
          <w:sz w:val="22"/>
          <w:szCs w:val="22"/>
        </w:rPr>
        <w:t xml:space="preserve"> (</w:t>
      </w:r>
      <w:r w:rsidR="00105712" w:rsidRPr="00AD7C09">
        <w:rPr>
          <w:rFonts w:ascii="Times New Roman" w:hAnsi="Times New Roman"/>
          <w:sz w:val="22"/>
          <w:szCs w:val="22"/>
        </w:rPr>
        <w:t>особи з інвалідністю - отримувачі</w:t>
      </w:r>
      <w:r w:rsidR="00F57343">
        <w:rPr>
          <w:rFonts w:ascii="Times New Roman" w:hAnsi="Times New Roman"/>
          <w:sz w:val="22"/>
          <w:szCs w:val="22"/>
        </w:rPr>
        <w:t xml:space="preserve"> соціальних послуг)</w:t>
      </w:r>
    </w:p>
    <w:p w14:paraId="1B6C6EBD" w14:textId="77777777" w:rsidR="00F94507" w:rsidRDefault="00F94507" w:rsidP="0013639C">
      <w:pPr>
        <w:pStyle w:val="a3"/>
        <w:rPr>
          <w:rFonts w:ascii="Times New Roman" w:hAnsi="Times New Roman"/>
          <w:sz w:val="22"/>
          <w:szCs w:val="22"/>
        </w:rPr>
      </w:pPr>
    </w:p>
    <w:tbl>
      <w:tblPr>
        <w:tblW w:w="9209" w:type="dxa"/>
        <w:jc w:val="center"/>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9"/>
        <w:gridCol w:w="827"/>
        <w:gridCol w:w="2570"/>
        <w:gridCol w:w="1701"/>
        <w:gridCol w:w="1418"/>
        <w:gridCol w:w="1554"/>
      </w:tblGrid>
      <w:tr w:rsidR="000E12AB" w:rsidRPr="009A7399" w14:paraId="229FC077" w14:textId="77777777" w:rsidTr="00E56DA4">
        <w:trPr>
          <w:jc w:val="center"/>
        </w:trPr>
        <w:tc>
          <w:tcPr>
            <w:tcW w:w="9209" w:type="dxa"/>
            <w:gridSpan w:val="6"/>
            <w:tcBorders>
              <w:left w:val="single" w:sz="4" w:space="0" w:color="000000"/>
              <w:right w:val="single" w:sz="4" w:space="0" w:color="000000"/>
            </w:tcBorders>
          </w:tcPr>
          <w:p w14:paraId="53669CF2" w14:textId="77777777" w:rsidR="000E12AB" w:rsidRPr="009A7399" w:rsidRDefault="000E12AB" w:rsidP="008401EF">
            <w:pPr>
              <w:shd w:val="clear" w:color="auto" w:fill="FFFFFF"/>
              <w:jc w:val="center"/>
              <w:rPr>
                <w:rFonts w:ascii="Times New Roman" w:hAnsi="Times New Roman"/>
                <w:sz w:val="22"/>
                <w:szCs w:val="22"/>
              </w:rPr>
            </w:pPr>
            <w:r w:rsidRPr="009A7399">
              <w:rPr>
                <w:rFonts w:ascii="Times New Roman" w:hAnsi="Times New Roman"/>
                <w:sz w:val="22"/>
                <w:szCs w:val="22"/>
              </w:rPr>
              <w:t>Кількість учасників проекту</w:t>
            </w:r>
          </w:p>
        </w:tc>
      </w:tr>
      <w:tr w:rsidR="000E12AB" w:rsidRPr="009A7399" w14:paraId="16071B3B" w14:textId="77777777" w:rsidTr="00E56DA4">
        <w:trPr>
          <w:jc w:val="center"/>
        </w:trPr>
        <w:tc>
          <w:tcPr>
            <w:tcW w:w="4536" w:type="dxa"/>
            <w:gridSpan w:val="3"/>
            <w:tcBorders>
              <w:left w:val="single" w:sz="4" w:space="0" w:color="000000"/>
              <w:bottom w:val="single" w:sz="4" w:space="0" w:color="000000"/>
            </w:tcBorders>
          </w:tcPr>
          <w:p w14:paraId="65A752D2" w14:textId="77777777" w:rsidR="000E12AB" w:rsidRPr="000E12AB" w:rsidRDefault="000E12AB" w:rsidP="008401EF">
            <w:pPr>
              <w:shd w:val="clear" w:color="auto" w:fill="FFFFFF"/>
              <w:jc w:val="center"/>
              <w:rPr>
                <w:rFonts w:ascii="Times New Roman" w:hAnsi="Times New Roman"/>
                <w:sz w:val="22"/>
                <w:szCs w:val="22"/>
              </w:rPr>
            </w:pPr>
            <w:r w:rsidRPr="000E12AB">
              <w:rPr>
                <w:rFonts w:ascii="Times New Roman" w:hAnsi="Times New Roman"/>
                <w:sz w:val="22"/>
                <w:szCs w:val="22"/>
              </w:rPr>
              <w:t>Планові показники (відповідно до опису проекту) цільової аудиторії</w:t>
            </w:r>
          </w:p>
        </w:tc>
        <w:tc>
          <w:tcPr>
            <w:tcW w:w="4673" w:type="dxa"/>
            <w:gridSpan w:val="3"/>
            <w:tcBorders>
              <w:bottom w:val="single" w:sz="4" w:space="0" w:color="000000"/>
              <w:right w:val="single" w:sz="4" w:space="0" w:color="000000"/>
            </w:tcBorders>
            <w:vAlign w:val="center"/>
            <w:hideMark/>
          </w:tcPr>
          <w:p w14:paraId="5F2127F7" w14:textId="77777777" w:rsidR="000E12AB" w:rsidRPr="000E12AB" w:rsidRDefault="000E12AB" w:rsidP="008401EF">
            <w:pPr>
              <w:shd w:val="clear" w:color="auto" w:fill="FFFFFF"/>
              <w:jc w:val="center"/>
              <w:rPr>
                <w:rFonts w:ascii="Times New Roman" w:hAnsi="Times New Roman"/>
                <w:sz w:val="22"/>
                <w:szCs w:val="22"/>
              </w:rPr>
            </w:pPr>
            <w:r w:rsidRPr="000E12AB">
              <w:rPr>
                <w:rFonts w:ascii="Times New Roman" w:hAnsi="Times New Roman"/>
                <w:sz w:val="22"/>
                <w:szCs w:val="22"/>
              </w:rPr>
              <w:t>Фактичні показники цільової аудиторії</w:t>
            </w:r>
          </w:p>
        </w:tc>
      </w:tr>
      <w:tr w:rsidR="000E12AB" w:rsidRPr="009A7399" w14:paraId="016B011C" w14:textId="77777777" w:rsidTr="00E56DA4">
        <w:trPr>
          <w:jc w:val="center"/>
        </w:trPr>
        <w:tc>
          <w:tcPr>
            <w:tcW w:w="1139" w:type="dxa"/>
            <w:tcBorders>
              <w:left w:val="single" w:sz="4" w:space="0" w:color="000000"/>
            </w:tcBorders>
          </w:tcPr>
          <w:p w14:paraId="29AC5A83" w14:textId="77777777" w:rsidR="000E12AB" w:rsidRPr="009A7399" w:rsidRDefault="000E12AB" w:rsidP="008401EF">
            <w:pPr>
              <w:shd w:val="clear" w:color="auto" w:fill="FFFFFF"/>
              <w:jc w:val="center"/>
              <w:rPr>
                <w:rFonts w:ascii="Times New Roman" w:hAnsi="Times New Roman"/>
                <w:sz w:val="22"/>
                <w:szCs w:val="22"/>
              </w:rPr>
            </w:pPr>
            <w:r w:rsidRPr="009A7399">
              <w:rPr>
                <w:rFonts w:ascii="Times New Roman" w:hAnsi="Times New Roman"/>
                <w:sz w:val="22"/>
                <w:szCs w:val="22"/>
              </w:rPr>
              <w:t>усього учасників</w:t>
            </w:r>
            <w:r>
              <w:rPr>
                <w:rFonts w:ascii="Times New Roman" w:hAnsi="Times New Roman"/>
                <w:sz w:val="22"/>
                <w:szCs w:val="22"/>
              </w:rPr>
              <w:t xml:space="preserve"> </w:t>
            </w:r>
            <w:r w:rsidRPr="001D3DDA">
              <w:rPr>
                <w:rFonts w:ascii="Times New Roman" w:hAnsi="Times New Roman"/>
                <w:sz w:val="22"/>
                <w:szCs w:val="22"/>
              </w:rPr>
              <w:t>проекту - осіб з інвалідністю</w:t>
            </w:r>
          </w:p>
        </w:tc>
        <w:tc>
          <w:tcPr>
            <w:tcW w:w="827" w:type="dxa"/>
            <w:tcBorders>
              <w:left w:val="single" w:sz="4" w:space="0" w:color="000000"/>
            </w:tcBorders>
            <w:tcMar>
              <w:top w:w="0" w:type="dxa"/>
              <w:left w:w="115" w:type="dxa"/>
              <w:bottom w:w="0" w:type="dxa"/>
              <w:right w:w="115" w:type="dxa"/>
            </w:tcMar>
          </w:tcPr>
          <w:p w14:paraId="54191048" w14:textId="77777777" w:rsidR="000E12AB" w:rsidRPr="009A7399" w:rsidRDefault="000E12AB" w:rsidP="008401EF">
            <w:pPr>
              <w:shd w:val="clear" w:color="auto" w:fill="FFFFFF"/>
              <w:jc w:val="center"/>
              <w:rPr>
                <w:rFonts w:ascii="Times New Roman" w:hAnsi="Times New Roman"/>
                <w:sz w:val="22"/>
                <w:szCs w:val="22"/>
              </w:rPr>
            </w:pPr>
            <w:r w:rsidRPr="001D3DDA">
              <w:rPr>
                <w:rFonts w:ascii="Times New Roman" w:hAnsi="Times New Roman"/>
                <w:sz w:val="22"/>
                <w:szCs w:val="22"/>
              </w:rPr>
              <w:t>з них жінок</w:t>
            </w:r>
            <w:r>
              <w:rPr>
                <w:rFonts w:ascii="Times New Roman" w:hAnsi="Times New Roman"/>
                <w:sz w:val="22"/>
                <w:szCs w:val="22"/>
              </w:rPr>
              <w:t xml:space="preserve"> </w:t>
            </w:r>
            <w:r w:rsidRPr="009A7399">
              <w:rPr>
                <w:rFonts w:ascii="Times New Roman" w:hAnsi="Times New Roman"/>
                <w:sz w:val="22"/>
                <w:szCs w:val="22"/>
              </w:rPr>
              <w:t>з інвалідністю</w:t>
            </w:r>
          </w:p>
        </w:tc>
        <w:tc>
          <w:tcPr>
            <w:tcW w:w="2570" w:type="dxa"/>
            <w:tcMar>
              <w:top w:w="0" w:type="dxa"/>
              <w:left w:w="115" w:type="dxa"/>
              <w:bottom w:w="0" w:type="dxa"/>
              <w:right w:w="115" w:type="dxa"/>
            </w:tcMar>
          </w:tcPr>
          <w:p w14:paraId="609278F0" w14:textId="77777777" w:rsidR="000E12AB" w:rsidRPr="00B4633F" w:rsidRDefault="000E12AB" w:rsidP="008401EF">
            <w:pPr>
              <w:shd w:val="clear" w:color="auto" w:fill="FFFFFF"/>
              <w:jc w:val="center"/>
              <w:rPr>
                <w:rFonts w:ascii="Times New Roman" w:hAnsi="Times New Roman"/>
                <w:sz w:val="22"/>
                <w:szCs w:val="22"/>
              </w:rPr>
            </w:pPr>
            <w:r w:rsidRPr="00B4633F">
              <w:rPr>
                <w:rFonts w:ascii="Times New Roman" w:hAnsi="Times New Roman"/>
                <w:sz w:val="22"/>
                <w:szCs w:val="22"/>
              </w:rPr>
              <w:t>з них дітей з інвалідністю (до 18 років)</w:t>
            </w:r>
          </w:p>
        </w:tc>
        <w:tc>
          <w:tcPr>
            <w:tcW w:w="1701" w:type="dxa"/>
            <w:tcMar>
              <w:top w:w="0" w:type="dxa"/>
              <w:left w:w="115" w:type="dxa"/>
              <w:bottom w:w="0" w:type="dxa"/>
              <w:right w:w="115" w:type="dxa"/>
            </w:tcMar>
            <w:hideMark/>
          </w:tcPr>
          <w:p w14:paraId="6E3686C5" w14:textId="77777777" w:rsidR="000E12AB" w:rsidRPr="00B4633F" w:rsidRDefault="000E12AB" w:rsidP="008401EF">
            <w:pPr>
              <w:shd w:val="clear" w:color="auto" w:fill="FFFFFF"/>
              <w:jc w:val="center"/>
              <w:rPr>
                <w:rFonts w:ascii="Times New Roman" w:hAnsi="Times New Roman"/>
                <w:sz w:val="22"/>
                <w:szCs w:val="22"/>
              </w:rPr>
            </w:pPr>
            <w:r w:rsidRPr="00B4633F">
              <w:rPr>
                <w:rFonts w:ascii="Times New Roman" w:hAnsi="Times New Roman"/>
                <w:sz w:val="22"/>
                <w:szCs w:val="22"/>
              </w:rPr>
              <w:t>усього учасників проекту - осіб з інвалідністю</w:t>
            </w:r>
          </w:p>
        </w:tc>
        <w:tc>
          <w:tcPr>
            <w:tcW w:w="1418" w:type="dxa"/>
            <w:tcMar>
              <w:top w:w="0" w:type="dxa"/>
              <w:left w:w="115" w:type="dxa"/>
              <w:bottom w:w="0" w:type="dxa"/>
              <w:right w:w="115" w:type="dxa"/>
            </w:tcMar>
            <w:hideMark/>
          </w:tcPr>
          <w:p w14:paraId="3CDD2FDF" w14:textId="77777777" w:rsidR="000E12AB" w:rsidRPr="00B4633F" w:rsidRDefault="000E12AB" w:rsidP="008401EF">
            <w:pPr>
              <w:shd w:val="clear" w:color="auto" w:fill="FFFFFF"/>
              <w:jc w:val="center"/>
              <w:rPr>
                <w:rFonts w:ascii="Times New Roman" w:hAnsi="Times New Roman"/>
                <w:sz w:val="22"/>
                <w:szCs w:val="22"/>
              </w:rPr>
            </w:pPr>
            <w:r w:rsidRPr="00B4633F">
              <w:rPr>
                <w:rFonts w:ascii="Times New Roman" w:hAnsi="Times New Roman"/>
                <w:sz w:val="22"/>
                <w:szCs w:val="22"/>
              </w:rPr>
              <w:t>з них жінок з інвалідністю</w:t>
            </w:r>
          </w:p>
        </w:tc>
        <w:tc>
          <w:tcPr>
            <w:tcW w:w="1554" w:type="dxa"/>
            <w:tcBorders>
              <w:right w:val="single" w:sz="4" w:space="0" w:color="000000"/>
            </w:tcBorders>
            <w:tcMar>
              <w:top w:w="0" w:type="dxa"/>
              <w:left w:w="115" w:type="dxa"/>
              <w:bottom w:w="0" w:type="dxa"/>
              <w:right w:w="115" w:type="dxa"/>
            </w:tcMar>
          </w:tcPr>
          <w:p w14:paraId="0C82650B" w14:textId="77777777" w:rsidR="000E12AB" w:rsidRPr="00B4633F" w:rsidRDefault="000E12AB" w:rsidP="008401EF">
            <w:pPr>
              <w:shd w:val="clear" w:color="auto" w:fill="FFFFFF"/>
              <w:jc w:val="center"/>
              <w:rPr>
                <w:rFonts w:ascii="Times New Roman" w:hAnsi="Times New Roman"/>
                <w:sz w:val="22"/>
                <w:szCs w:val="22"/>
              </w:rPr>
            </w:pPr>
            <w:r w:rsidRPr="00B4633F">
              <w:rPr>
                <w:rFonts w:ascii="Times New Roman" w:hAnsi="Times New Roman"/>
                <w:sz w:val="22"/>
                <w:szCs w:val="22"/>
              </w:rPr>
              <w:t>з них дітей з інвалідністю (до 18 років)</w:t>
            </w:r>
          </w:p>
        </w:tc>
      </w:tr>
      <w:tr w:rsidR="00B4633F" w:rsidRPr="009A7399" w14:paraId="3D5F24F1" w14:textId="77777777" w:rsidTr="007C673A">
        <w:trPr>
          <w:jc w:val="center"/>
        </w:trPr>
        <w:tc>
          <w:tcPr>
            <w:tcW w:w="1139" w:type="dxa"/>
            <w:tcBorders>
              <w:left w:val="single" w:sz="4" w:space="0" w:color="000000"/>
            </w:tcBorders>
          </w:tcPr>
          <w:p w14:paraId="011645CC" w14:textId="19D79F8A" w:rsidR="00B4633F" w:rsidRPr="009A7399" w:rsidRDefault="00B4633F" w:rsidP="00B4633F">
            <w:pPr>
              <w:shd w:val="clear" w:color="auto" w:fill="FFFFFF"/>
              <w:jc w:val="center"/>
              <w:rPr>
                <w:rFonts w:ascii="Times New Roman" w:hAnsi="Times New Roman"/>
              </w:rPr>
            </w:pPr>
            <w:r>
              <w:rPr>
                <w:rFonts w:ascii="Times New Roman" w:hAnsi="Times New Roman"/>
              </w:rPr>
              <w:t>545</w:t>
            </w:r>
          </w:p>
        </w:tc>
        <w:tc>
          <w:tcPr>
            <w:tcW w:w="827" w:type="dxa"/>
            <w:tcBorders>
              <w:left w:val="single" w:sz="4" w:space="0" w:color="000000"/>
            </w:tcBorders>
            <w:tcMar>
              <w:top w:w="0" w:type="dxa"/>
              <w:left w:w="115" w:type="dxa"/>
              <w:bottom w:w="0" w:type="dxa"/>
              <w:right w:w="115" w:type="dxa"/>
            </w:tcMar>
            <w:vAlign w:val="center"/>
          </w:tcPr>
          <w:p w14:paraId="4E80668C" w14:textId="5FCDF2A9" w:rsidR="00B4633F" w:rsidRPr="009A7399" w:rsidRDefault="00B4633F" w:rsidP="00B4633F">
            <w:pPr>
              <w:shd w:val="clear" w:color="auto" w:fill="FFFFFF"/>
              <w:jc w:val="center"/>
              <w:rPr>
                <w:rFonts w:ascii="Times New Roman" w:hAnsi="Times New Roman"/>
                <w:sz w:val="22"/>
                <w:szCs w:val="22"/>
              </w:rPr>
            </w:pPr>
            <w:r>
              <w:rPr>
                <w:rFonts w:ascii="Times New Roman" w:hAnsi="Times New Roman"/>
                <w:sz w:val="22"/>
                <w:szCs w:val="22"/>
              </w:rPr>
              <w:t>350</w:t>
            </w:r>
          </w:p>
        </w:tc>
        <w:tc>
          <w:tcPr>
            <w:tcW w:w="2570" w:type="dxa"/>
            <w:tcMar>
              <w:top w:w="0" w:type="dxa"/>
              <w:left w:w="115" w:type="dxa"/>
              <w:bottom w:w="0" w:type="dxa"/>
              <w:right w:w="115" w:type="dxa"/>
            </w:tcMar>
          </w:tcPr>
          <w:p w14:paraId="2EEADA1E" w14:textId="67F36A46" w:rsidR="00B4633F" w:rsidRPr="00B4633F" w:rsidRDefault="00B4633F" w:rsidP="00B4633F">
            <w:pPr>
              <w:shd w:val="clear" w:color="auto" w:fill="FFFFFF"/>
              <w:jc w:val="center"/>
              <w:rPr>
                <w:rFonts w:ascii="Times New Roman" w:hAnsi="Times New Roman"/>
                <w:sz w:val="24"/>
                <w:szCs w:val="24"/>
              </w:rPr>
            </w:pPr>
            <w:r w:rsidRPr="00B4633F">
              <w:rPr>
                <w:rFonts w:ascii="Times New Roman" w:hAnsi="Times New Roman"/>
                <w:sz w:val="24"/>
                <w:szCs w:val="24"/>
              </w:rPr>
              <w:t>Не планувалося</w:t>
            </w:r>
          </w:p>
        </w:tc>
        <w:tc>
          <w:tcPr>
            <w:tcW w:w="1701" w:type="dxa"/>
            <w:tcMar>
              <w:top w:w="0" w:type="dxa"/>
              <w:left w:w="115" w:type="dxa"/>
              <w:bottom w:w="0" w:type="dxa"/>
              <w:right w:w="115" w:type="dxa"/>
            </w:tcMar>
          </w:tcPr>
          <w:p w14:paraId="02BE868C" w14:textId="0040F479" w:rsidR="00B4633F" w:rsidRPr="00B4633F" w:rsidRDefault="00B4633F" w:rsidP="00B4633F">
            <w:pPr>
              <w:shd w:val="clear" w:color="auto" w:fill="FFFFFF"/>
              <w:jc w:val="center"/>
              <w:rPr>
                <w:rFonts w:ascii="Times New Roman" w:hAnsi="Times New Roman"/>
                <w:sz w:val="24"/>
                <w:szCs w:val="24"/>
              </w:rPr>
            </w:pPr>
            <w:r w:rsidRPr="00B4633F">
              <w:rPr>
                <w:rFonts w:ascii="Times New Roman" w:hAnsi="Times New Roman"/>
                <w:sz w:val="24"/>
                <w:szCs w:val="24"/>
              </w:rPr>
              <w:t>898</w:t>
            </w:r>
          </w:p>
        </w:tc>
        <w:tc>
          <w:tcPr>
            <w:tcW w:w="1418" w:type="dxa"/>
            <w:tcMar>
              <w:top w:w="0" w:type="dxa"/>
              <w:left w:w="115" w:type="dxa"/>
              <w:bottom w:w="0" w:type="dxa"/>
              <w:right w:w="115" w:type="dxa"/>
            </w:tcMar>
          </w:tcPr>
          <w:p w14:paraId="623C4D93" w14:textId="56EF6ECB" w:rsidR="00B4633F" w:rsidRPr="00B4633F" w:rsidRDefault="00B4633F" w:rsidP="00B4633F">
            <w:pPr>
              <w:shd w:val="clear" w:color="auto" w:fill="FFFFFF"/>
              <w:jc w:val="center"/>
              <w:rPr>
                <w:rFonts w:ascii="Times New Roman" w:hAnsi="Times New Roman"/>
                <w:sz w:val="24"/>
                <w:szCs w:val="24"/>
              </w:rPr>
            </w:pPr>
            <w:r w:rsidRPr="00B4633F">
              <w:rPr>
                <w:rFonts w:ascii="Times New Roman" w:hAnsi="Times New Roman"/>
                <w:sz w:val="24"/>
                <w:szCs w:val="24"/>
              </w:rPr>
              <w:t>554</w:t>
            </w:r>
          </w:p>
        </w:tc>
        <w:tc>
          <w:tcPr>
            <w:tcW w:w="1554" w:type="dxa"/>
            <w:tcBorders>
              <w:right w:val="single" w:sz="4" w:space="0" w:color="000000"/>
            </w:tcBorders>
            <w:tcMar>
              <w:top w:w="0" w:type="dxa"/>
              <w:left w:w="115" w:type="dxa"/>
              <w:bottom w:w="0" w:type="dxa"/>
              <w:right w:w="115" w:type="dxa"/>
            </w:tcMar>
          </w:tcPr>
          <w:p w14:paraId="3E78DA65" w14:textId="3A7A3B5D" w:rsidR="00B4633F" w:rsidRPr="00B4633F" w:rsidRDefault="00B4633F" w:rsidP="00B4633F">
            <w:pPr>
              <w:shd w:val="clear" w:color="auto" w:fill="FFFFFF"/>
              <w:jc w:val="center"/>
              <w:rPr>
                <w:rFonts w:ascii="Times New Roman" w:hAnsi="Times New Roman"/>
                <w:sz w:val="24"/>
                <w:szCs w:val="24"/>
              </w:rPr>
            </w:pPr>
            <w:r w:rsidRPr="00B4633F">
              <w:rPr>
                <w:rFonts w:ascii="Times New Roman" w:hAnsi="Times New Roman"/>
                <w:sz w:val="24"/>
                <w:szCs w:val="24"/>
              </w:rPr>
              <w:t>Не було</w:t>
            </w:r>
          </w:p>
        </w:tc>
      </w:tr>
    </w:tbl>
    <w:p w14:paraId="524FDE5C" w14:textId="77777777" w:rsidR="005D7EFD" w:rsidRDefault="005D7EFD" w:rsidP="00F94507">
      <w:pPr>
        <w:pStyle w:val="a3"/>
        <w:ind w:firstLine="708"/>
        <w:jc w:val="both"/>
        <w:rPr>
          <w:rFonts w:ascii="Times New Roman" w:hAnsi="Times New Roman"/>
          <w:sz w:val="22"/>
          <w:szCs w:val="22"/>
        </w:rPr>
      </w:pPr>
    </w:p>
    <w:p w14:paraId="0618F9A3" w14:textId="63C33186" w:rsidR="005A2091" w:rsidRDefault="00F17B8D" w:rsidP="00F94507">
      <w:pPr>
        <w:pStyle w:val="a3"/>
        <w:ind w:firstLine="708"/>
        <w:jc w:val="both"/>
        <w:rPr>
          <w:rFonts w:ascii="Times New Roman" w:hAnsi="Times New Roman"/>
          <w:sz w:val="22"/>
          <w:szCs w:val="22"/>
        </w:rPr>
      </w:pPr>
      <w:r w:rsidRPr="009A7399">
        <w:rPr>
          <w:rFonts w:ascii="Times New Roman" w:hAnsi="Times New Roman"/>
          <w:sz w:val="22"/>
          <w:szCs w:val="22"/>
        </w:rPr>
        <w:t>4</w:t>
      </w:r>
      <w:r w:rsidR="007E53BC" w:rsidRPr="009A7399">
        <w:rPr>
          <w:rFonts w:ascii="Times New Roman" w:hAnsi="Times New Roman"/>
          <w:sz w:val="22"/>
          <w:szCs w:val="22"/>
        </w:rPr>
        <w:t>. С</w:t>
      </w:r>
      <w:r w:rsidR="005A2091" w:rsidRPr="009A7399">
        <w:rPr>
          <w:rFonts w:ascii="Times New Roman" w:hAnsi="Times New Roman"/>
          <w:sz w:val="22"/>
          <w:szCs w:val="22"/>
        </w:rPr>
        <w:t>пеціалісти (фахівці)</w:t>
      </w:r>
      <w:r w:rsidR="00C06C5A" w:rsidRPr="009A7399">
        <w:rPr>
          <w:rFonts w:ascii="Times New Roman" w:hAnsi="Times New Roman"/>
          <w:sz w:val="22"/>
          <w:szCs w:val="22"/>
        </w:rPr>
        <w:t xml:space="preserve"> залучені до виконання проекту</w:t>
      </w:r>
    </w:p>
    <w:p w14:paraId="0CE6CAD5" w14:textId="77777777" w:rsidR="00F94507" w:rsidRPr="009A7399" w:rsidRDefault="00F94507" w:rsidP="00F94507">
      <w:pPr>
        <w:pStyle w:val="a3"/>
        <w:ind w:firstLine="708"/>
        <w:jc w:val="both"/>
        <w:rPr>
          <w:rFonts w:ascii="Times New Roman" w:hAnsi="Times New Roman"/>
          <w:sz w:val="22"/>
          <w:szCs w:val="22"/>
        </w:rPr>
      </w:pPr>
    </w:p>
    <w:tbl>
      <w:tblPr>
        <w:tblW w:w="4924" w:type="pct"/>
        <w:tblInd w:w="137" w:type="dxa"/>
        <w:tblLook w:val="04A0" w:firstRow="1" w:lastRow="0" w:firstColumn="1" w:lastColumn="0" w:noHBand="0" w:noVBand="1"/>
      </w:tblPr>
      <w:tblGrid>
        <w:gridCol w:w="1982"/>
        <w:gridCol w:w="2128"/>
        <w:gridCol w:w="2231"/>
        <w:gridCol w:w="1430"/>
        <w:gridCol w:w="1432"/>
      </w:tblGrid>
      <w:tr w:rsidR="00395021" w:rsidRPr="009A7399" w14:paraId="0237DFA2" w14:textId="77777777" w:rsidTr="00DE5811">
        <w:trPr>
          <w:trHeight w:val="649"/>
        </w:trPr>
        <w:tc>
          <w:tcPr>
            <w:tcW w:w="1077" w:type="pct"/>
            <w:tcBorders>
              <w:top w:val="single" w:sz="4" w:space="0" w:color="auto"/>
              <w:left w:val="single" w:sz="4" w:space="0" w:color="auto"/>
              <w:right w:val="single" w:sz="4" w:space="0" w:color="auto"/>
            </w:tcBorders>
          </w:tcPr>
          <w:p w14:paraId="072D8BA7" w14:textId="77777777" w:rsidR="00395021" w:rsidRPr="009A7399" w:rsidRDefault="00395021" w:rsidP="00395021">
            <w:pPr>
              <w:shd w:val="clear" w:color="auto" w:fill="FFFFFF"/>
              <w:spacing w:after="160"/>
              <w:jc w:val="center"/>
              <w:rPr>
                <w:rFonts w:ascii="Times New Roman" w:hAnsi="Times New Roman"/>
                <w:sz w:val="22"/>
                <w:szCs w:val="22"/>
              </w:rPr>
            </w:pPr>
            <w:r w:rsidRPr="00C973F7">
              <w:rPr>
                <w:rFonts w:ascii="Times New Roman" w:hAnsi="Times New Roman"/>
                <w:sz w:val="22"/>
                <w:szCs w:val="22"/>
              </w:rPr>
              <w:t>Пріоритетне завдання (напрям)</w:t>
            </w:r>
          </w:p>
        </w:tc>
        <w:tc>
          <w:tcPr>
            <w:tcW w:w="1156" w:type="pct"/>
            <w:vMerge w:val="restart"/>
            <w:tcBorders>
              <w:top w:val="single" w:sz="4" w:space="0" w:color="auto"/>
              <w:left w:val="single" w:sz="4" w:space="0" w:color="auto"/>
              <w:right w:val="single" w:sz="4" w:space="0" w:color="auto"/>
            </w:tcBorders>
            <w:tcMar>
              <w:top w:w="0" w:type="dxa"/>
              <w:left w:w="115" w:type="dxa"/>
              <w:bottom w:w="0" w:type="dxa"/>
              <w:right w:w="115" w:type="dxa"/>
            </w:tcMar>
          </w:tcPr>
          <w:p w14:paraId="79534A4D" w14:textId="77777777" w:rsidR="00395021" w:rsidRPr="009A7399" w:rsidRDefault="00395021" w:rsidP="000E12AB">
            <w:pPr>
              <w:shd w:val="clear" w:color="auto" w:fill="FFFFFF"/>
              <w:spacing w:after="160"/>
              <w:jc w:val="center"/>
              <w:rPr>
                <w:rFonts w:ascii="Times New Roman" w:hAnsi="Times New Roman"/>
                <w:sz w:val="22"/>
                <w:szCs w:val="22"/>
              </w:rPr>
            </w:pPr>
            <w:r w:rsidRPr="009A7399">
              <w:rPr>
                <w:rFonts w:ascii="Times New Roman" w:hAnsi="Times New Roman"/>
                <w:sz w:val="22"/>
                <w:szCs w:val="22"/>
              </w:rPr>
              <w:t xml:space="preserve">Соціальна послуга </w:t>
            </w:r>
            <w:r w:rsidRPr="00C973F7">
              <w:rPr>
                <w:rFonts w:ascii="Times New Roman" w:hAnsi="Times New Roman"/>
                <w:sz w:val="22"/>
                <w:szCs w:val="22"/>
              </w:rPr>
              <w:t>(відповідно до обраного пріоритетного завдання (напряму)</w:t>
            </w:r>
          </w:p>
        </w:tc>
        <w:tc>
          <w:tcPr>
            <w:tcW w:w="1212" w:type="pct"/>
            <w:vMerge w:val="restart"/>
            <w:tcBorders>
              <w:top w:val="single" w:sz="4" w:space="0" w:color="auto"/>
              <w:left w:val="single" w:sz="4" w:space="0" w:color="auto"/>
              <w:right w:val="single" w:sz="4" w:space="0" w:color="auto"/>
            </w:tcBorders>
            <w:tcMar>
              <w:top w:w="0" w:type="dxa"/>
              <w:left w:w="115" w:type="dxa"/>
              <w:bottom w:w="0" w:type="dxa"/>
              <w:right w:w="115" w:type="dxa"/>
            </w:tcMar>
          </w:tcPr>
          <w:p w14:paraId="0B565480" w14:textId="77777777" w:rsidR="00395021" w:rsidRPr="00DD5EB9" w:rsidRDefault="00395021" w:rsidP="00C973F7">
            <w:pPr>
              <w:shd w:val="clear" w:color="auto" w:fill="FFFFFF"/>
              <w:spacing w:after="160"/>
              <w:jc w:val="center"/>
              <w:rPr>
                <w:rFonts w:ascii="Times New Roman" w:hAnsi="Times New Roman"/>
                <w:sz w:val="22"/>
                <w:szCs w:val="22"/>
                <w:highlight w:val="yellow"/>
              </w:rPr>
            </w:pPr>
            <w:r w:rsidRPr="00D0223E">
              <w:rPr>
                <w:rFonts w:ascii="Times New Roman" w:hAnsi="Times New Roman"/>
                <w:sz w:val="22"/>
                <w:szCs w:val="22"/>
              </w:rPr>
              <w:t xml:space="preserve">Спеціалізація </w:t>
            </w:r>
            <w:r w:rsidR="00C973F7" w:rsidRPr="00D0223E">
              <w:rPr>
                <w:rFonts w:ascii="Times New Roman" w:hAnsi="Times New Roman"/>
                <w:sz w:val="22"/>
                <w:szCs w:val="22"/>
              </w:rPr>
              <w:t>(фах)</w:t>
            </w:r>
          </w:p>
        </w:tc>
        <w:tc>
          <w:tcPr>
            <w:tcW w:w="1555" w:type="pct"/>
            <w:gridSpan w:val="2"/>
            <w:tcBorders>
              <w:top w:val="single" w:sz="4" w:space="0" w:color="auto"/>
              <w:left w:val="single" w:sz="4" w:space="0" w:color="auto"/>
              <w:right w:val="single" w:sz="4" w:space="0" w:color="auto"/>
            </w:tcBorders>
          </w:tcPr>
          <w:p w14:paraId="09F474F7" w14:textId="77777777" w:rsidR="00395021" w:rsidRPr="00D0223E" w:rsidRDefault="00395021" w:rsidP="000E12AB">
            <w:pPr>
              <w:pStyle w:val="a3"/>
              <w:ind w:firstLine="0"/>
              <w:jc w:val="both"/>
              <w:rPr>
                <w:rFonts w:ascii="Times New Roman" w:hAnsi="Times New Roman"/>
                <w:sz w:val="22"/>
                <w:szCs w:val="22"/>
              </w:rPr>
            </w:pPr>
            <w:r w:rsidRPr="00D0223E">
              <w:rPr>
                <w:rFonts w:ascii="Times New Roman" w:hAnsi="Times New Roman"/>
                <w:sz w:val="22"/>
                <w:szCs w:val="22"/>
              </w:rPr>
              <w:t>Кількість спеціалістів (фахівців), залучених до виконання проекту</w:t>
            </w:r>
          </w:p>
        </w:tc>
      </w:tr>
      <w:tr w:rsidR="00395021" w:rsidRPr="009A7399" w14:paraId="363AD7BB" w14:textId="77777777" w:rsidTr="00DE5811">
        <w:trPr>
          <w:trHeight w:val="365"/>
        </w:trPr>
        <w:tc>
          <w:tcPr>
            <w:tcW w:w="1077" w:type="pct"/>
            <w:tcBorders>
              <w:left w:val="single" w:sz="4" w:space="0" w:color="auto"/>
              <w:bottom w:val="single" w:sz="4" w:space="0" w:color="000000"/>
              <w:right w:val="single" w:sz="4" w:space="0" w:color="auto"/>
            </w:tcBorders>
          </w:tcPr>
          <w:p w14:paraId="348AEA4C" w14:textId="77777777" w:rsidR="00395021" w:rsidRPr="009A7399" w:rsidRDefault="00395021" w:rsidP="000E12AB">
            <w:pPr>
              <w:shd w:val="clear" w:color="auto" w:fill="FFFFFF"/>
              <w:spacing w:after="160"/>
              <w:jc w:val="center"/>
              <w:rPr>
                <w:rFonts w:ascii="Times New Roman" w:hAnsi="Times New Roman"/>
                <w:sz w:val="22"/>
                <w:szCs w:val="22"/>
              </w:rPr>
            </w:pPr>
          </w:p>
        </w:tc>
        <w:tc>
          <w:tcPr>
            <w:tcW w:w="1156" w:type="pct"/>
            <w:vMerge/>
            <w:tcBorders>
              <w:left w:val="single" w:sz="4" w:space="0" w:color="auto"/>
              <w:bottom w:val="single" w:sz="4" w:space="0" w:color="000000"/>
              <w:right w:val="single" w:sz="4" w:space="0" w:color="auto"/>
            </w:tcBorders>
            <w:tcMar>
              <w:top w:w="0" w:type="dxa"/>
              <w:left w:w="115" w:type="dxa"/>
              <w:bottom w:w="0" w:type="dxa"/>
              <w:right w:w="115" w:type="dxa"/>
            </w:tcMar>
          </w:tcPr>
          <w:p w14:paraId="504B320A" w14:textId="77777777" w:rsidR="00395021" w:rsidRPr="009A7399" w:rsidRDefault="00395021" w:rsidP="000E12AB">
            <w:pPr>
              <w:shd w:val="clear" w:color="auto" w:fill="FFFFFF"/>
              <w:spacing w:after="160"/>
              <w:jc w:val="center"/>
              <w:rPr>
                <w:rFonts w:ascii="Times New Roman" w:hAnsi="Times New Roman"/>
                <w:sz w:val="22"/>
                <w:szCs w:val="22"/>
              </w:rPr>
            </w:pPr>
          </w:p>
        </w:tc>
        <w:tc>
          <w:tcPr>
            <w:tcW w:w="1212" w:type="pct"/>
            <w:vMerge/>
            <w:tcBorders>
              <w:left w:val="single" w:sz="4" w:space="0" w:color="auto"/>
              <w:bottom w:val="single" w:sz="4" w:space="0" w:color="000000"/>
              <w:right w:val="single" w:sz="4" w:space="0" w:color="auto"/>
            </w:tcBorders>
            <w:tcMar>
              <w:top w:w="0" w:type="dxa"/>
              <w:left w:w="115" w:type="dxa"/>
              <w:bottom w:w="0" w:type="dxa"/>
              <w:right w:w="115" w:type="dxa"/>
            </w:tcMar>
            <w:hideMark/>
          </w:tcPr>
          <w:p w14:paraId="6FCB7E99" w14:textId="77777777" w:rsidR="00395021" w:rsidRPr="00DD5EB9" w:rsidRDefault="00395021" w:rsidP="00DE387A">
            <w:pPr>
              <w:shd w:val="clear" w:color="auto" w:fill="FFFFFF"/>
              <w:spacing w:after="160"/>
              <w:jc w:val="center"/>
              <w:rPr>
                <w:rFonts w:ascii="Times New Roman" w:hAnsi="Times New Roman"/>
                <w:sz w:val="22"/>
                <w:szCs w:val="22"/>
                <w:highlight w:val="yellow"/>
              </w:rPr>
            </w:pPr>
          </w:p>
        </w:tc>
        <w:tc>
          <w:tcPr>
            <w:tcW w:w="777" w:type="pct"/>
            <w:tcBorders>
              <w:top w:val="single" w:sz="4" w:space="0" w:color="auto"/>
              <w:left w:val="single" w:sz="4" w:space="0" w:color="auto"/>
              <w:bottom w:val="single" w:sz="4" w:space="0" w:color="000000"/>
              <w:right w:val="single" w:sz="4" w:space="0" w:color="auto"/>
            </w:tcBorders>
          </w:tcPr>
          <w:p w14:paraId="6CC4B308" w14:textId="77777777" w:rsidR="00395021" w:rsidRPr="00D0223E" w:rsidRDefault="00395021" w:rsidP="00BD39A0">
            <w:pPr>
              <w:shd w:val="clear" w:color="auto" w:fill="FFFFFF"/>
              <w:jc w:val="center"/>
              <w:rPr>
                <w:rFonts w:ascii="Times New Roman" w:hAnsi="Times New Roman"/>
                <w:sz w:val="22"/>
                <w:szCs w:val="22"/>
              </w:rPr>
            </w:pPr>
            <w:r w:rsidRPr="00D0223E">
              <w:rPr>
                <w:rFonts w:ascii="Times New Roman" w:hAnsi="Times New Roman"/>
                <w:sz w:val="22"/>
                <w:szCs w:val="22"/>
              </w:rPr>
              <w:t>Усього</w:t>
            </w:r>
          </w:p>
        </w:tc>
        <w:tc>
          <w:tcPr>
            <w:tcW w:w="778" w:type="pct"/>
            <w:tcBorders>
              <w:top w:val="single" w:sz="4" w:space="0" w:color="auto"/>
              <w:left w:val="single" w:sz="4" w:space="0" w:color="auto"/>
              <w:bottom w:val="single" w:sz="4" w:space="0" w:color="000000"/>
              <w:right w:val="single" w:sz="4" w:space="0" w:color="auto"/>
            </w:tcBorders>
          </w:tcPr>
          <w:p w14:paraId="5115390F" w14:textId="77777777" w:rsidR="00395021" w:rsidRPr="00D0223E" w:rsidRDefault="00395021" w:rsidP="00BD39A0">
            <w:pPr>
              <w:shd w:val="clear" w:color="auto" w:fill="FFFFFF"/>
              <w:spacing w:after="160"/>
              <w:jc w:val="center"/>
              <w:rPr>
                <w:rFonts w:ascii="Times New Roman" w:hAnsi="Times New Roman"/>
                <w:sz w:val="22"/>
                <w:szCs w:val="22"/>
              </w:rPr>
            </w:pPr>
            <w:r w:rsidRPr="00D0223E">
              <w:rPr>
                <w:rFonts w:ascii="Times New Roman" w:hAnsi="Times New Roman"/>
                <w:sz w:val="22"/>
                <w:szCs w:val="22"/>
              </w:rPr>
              <w:t>з них жінок</w:t>
            </w:r>
          </w:p>
        </w:tc>
      </w:tr>
      <w:tr w:rsidR="00D4285E" w:rsidRPr="009A7399" w14:paraId="63F1F58A" w14:textId="77777777" w:rsidTr="00DE5811">
        <w:trPr>
          <w:trHeight w:val="758"/>
        </w:trPr>
        <w:tc>
          <w:tcPr>
            <w:tcW w:w="1077" w:type="pct"/>
            <w:vMerge w:val="restart"/>
            <w:tcBorders>
              <w:top w:val="single" w:sz="4" w:space="0" w:color="auto"/>
              <w:left w:val="single" w:sz="4" w:space="0" w:color="auto"/>
              <w:right w:val="single" w:sz="4" w:space="0" w:color="auto"/>
            </w:tcBorders>
          </w:tcPr>
          <w:p w14:paraId="45D6FD54" w14:textId="77777777" w:rsidR="00DE5811" w:rsidRDefault="00DE5811" w:rsidP="00D4285E">
            <w:pPr>
              <w:jc w:val="center"/>
              <w:rPr>
                <w:rFonts w:ascii="Times New Roman" w:hAnsi="Times New Roman"/>
                <w:sz w:val="22"/>
                <w:szCs w:val="22"/>
              </w:rPr>
            </w:pPr>
          </w:p>
          <w:p w14:paraId="0C797F21" w14:textId="77777777" w:rsidR="00DE5811" w:rsidRDefault="00DE5811" w:rsidP="00D4285E">
            <w:pPr>
              <w:jc w:val="center"/>
              <w:rPr>
                <w:rFonts w:ascii="Times New Roman" w:hAnsi="Times New Roman"/>
                <w:sz w:val="22"/>
                <w:szCs w:val="22"/>
              </w:rPr>
            </w:pPr>
          </w:p>
          <w:p w14:paraId="4F35C301" w14:textId="77777777" w:rsidR="00DE5811" w:rsidRDefault="00DE5811" w:rsidP="00D4285E">
            <w:pPr>
              <w:jc w:val="center"/>
              <w:rPr>
                <w:rFonts w:ascii="Times New Roman" w:hAnsi="Times New Roman"/>
                <w:sz w:val="22"/>
                <w:szCs w:val="22"/>
              </w:rPr>
            </w:pPr>
          </w:p>
          <w:p w14:paraId="3C95F094" w14:textId="77777777" w:rsidR="00DE5811" w:rsidRDefault="00DE5811" w:rsidP="00D4285E">
            <w:pPr>
              <w:jc w:val="center"/>
              <w:rPr>
                <w:rFonts w:ascii="Times New Roman" w:hAnsi="Times New Roman"/>
                <w:sz w:val="22"/>
                <w:szCs w:val="22"/>
              </w:rPr>
            </w:pPr>
          </w:p>
          <w:p w14:paraId="7EE4FA90" w14:textId="77777777" w:rsidR="00DE5811" w:rsidRDefault="00DE5811" w:rsidP="00D4285E">
            <w:pPr>
              <w:jc w:val="center"/>
              <w:rPr>
                <w:rFonts w:ascii="Times New Roman" w:hAnsi="Times New Roman"/>
                <w:sz w:val="22"/>
                <w:szCs w:val="22"/>
              </w:rPr>
            </w:pPr>
          </w:p>
          <w:p w14:paraId="4B257D2B" w14:textId="77777777" w:rsidR="00DE5811" w:rsidRDefault="00DE5811" w:rsidP="00D4285E">
            <w:pPr>
              <w:jc w:val="center"/>
              <w:rPr>
                <w:rFonts w:ascii="Times New Roman" w:hAnsi="Times New Roman"/>
                <w:sz w:val="22"/>
                <w:szCs w:val="22"/>
              </w:rPr>
            </w:pPr>
          </w:p>
          <w:p w14:paraId="2BECCD80" w14:textId="77777777" w:rsidR="00DE5811" w:rsidRDefault="00DE5811" w:rsidP="00DE5811">
            <w:pPr>
              <w:rPr>
                <w:rFonts w:ascii="Times New Roman" w:hAnsi="Times New Roman"/>
                <w:sz w:val="22"/>
                <w:szCs w:val="22"/>
              </w:rPr>
            </w:pPr>
          </w:p>
          <w:p w14:paraId="25B467C7" w14:textId="77777777" w:rsidR="00DE5811" w:rsidRDefault="00DE5811" w:rsidP="00D4285E">
            <w:pPr>
              <w:jc w:val="center"/>
              <w:rPr>
                <w:rFonts w:ascii="Times New Roman" w:hAnsi="Times New Roman"/>
                <w:sz w:val="22"/>
                <w:szCs w:val="22"/>
              </w:rPr>
            </w:pPr>
          </w:p>
          <w:p w14:paraId="41CD0FC7" w14:textId="4BE4DB0D" w:rsidR="00D4285E" w:rsidRPr="003240B6" w:rsidRDefault="00D4285E" w:rsidP="00D4285E">
            <w:pPr>
              <w:jc w:val="center"/>
              <w:rPr>
                <w:rFonts w:ascii="Times New Roman" w:hAnsi="Times New Roman"/>
                <w:sz w:val="22"/>
                <w:szCs w:val="22"/>
              </w:rPr>
            </w:pPr>
            <w:r w:rsidRPr="003240B6">
              <w:rPr>
                <w:rFonts w:ascii="Times New Roman" w:hAnsi="Times New Roman"/>
                <w:sz w:val="22"/>
                <w:szCs w:val="22"/>
              </w:rPr>
              <w:t>Залучення та включення осіб з інвалідністю до місцевої спільноти</w:t>
            </w:r>
          </w:p>
          <w:p w14:paraId="0A72EE43" w14:textId="448BFE19" w:rsidR="00D4285E" w:rsidRPr="009A7399" w:rsidRDefault="00D4285E" w:rsidP="00D4285E">
            <w:pPr>
              <w:jc w:val="center"/>
              <w:rPr>
                <w:rFonts w:ascii="Times New Roman" w:hAnsi="Times New Roman"/>
                <w:sz w:val="22"/>
                <w:szCs w:val="22"/>
              </w:rPr>
            </w:pPr>
          </w:p>
        </w:tc>
        <w:tc>
          <w:tcPr>
            <w:tcW w:w="1156" w:type="pct"/>
            <w:vMerge w:val="restart"/>
            <w:tcBorders>
              <w:top w:val="single" w:sz="4" w:space="0" w:color="auto"/>
              <w:left w:val="single" w:sz="4" w:space="0" w:color="auto"/>
              <w:right w:val="single" w:sz="4" w:space="0" w:color="auto"/>
            </w:tcBorders>
            <w:vAlign w:val="center"/>
          </w:tcPr>
          <w:p w14:paraId="762B4532" w14:textId="69CB3D52" w:rsidR="00D4285E" w:rsidRPr="009A7399" w:rsidRDefault="00D4285E" w:rsidP="00DE5811">
            <w:pPr>
              <w:rPr>
                <w:rFonts w:ascii="Times New Roman" w:hAnsi="Times New Roman"/>
                <w:sz w:val="22"/>
                <w:szCs w:val="22"/>
              </w:rPr>
            </w:pPr>
            <w:r w:rsidRPr="003240B6">
              <w:rPr>
                <w:rFonts w:ascii="Times New Roman" w:hAnsi="Times New Roman"/>
                <w:sz w:val="22"/>
                <w:szCs w:val="22"/>
              </w:rPr>
              <w:t>022.0 переклад жестовою мовою</w:t>
            </w:r>
            <w:r>
              <w:rPr>
                <w:rFonts w:ascii="Times New Roman" w:hAnsi="Times New Roman"/>
                <w:sz w:val="22"/>
                <w:szCs w:val="22"/>
              </w:rPr>
              <w:t xml:space="preserve"> </w:t>
            </w:r>
          </w:p>
        </w:tc>
        <w:tc>
          <w:tcPr>
            <w:tcW w:w="1212" w:type="pct"/>
            <w:tcBorders>
              <w:top w:val="single" w:sz="4" w:space="0" w:color="auto"/>
              <w:left w:val="single" w:sz="4" w:space="0" w:color="auto"/>
              <w:bottom w:val="single" w:sz="4" w:space="0" w:color="auto"/>
              <w:right w:val="single" w:sz="4" w:space="0" w:color="auto"/>
            </w:tcBorders>
          </w:tcPr>
          <w:p w14:paraId="750A8C97" w14:textId="116D9324" w:rsidR="00D4285E" w:rsidRPr="00D4285E" w:rsidRDefault="00D4285E" w:rsidP="00D4285E">
            <w:pPr>
              <w:rPr>
                <w:rFonts w:ascii="Times New Roman" w:hAnsi="Times New Roman"/>
                <w:sz w:val="24"/>
                <w:szCs w:val="24"/>
              </w:rPr>
            </w:pPr>
            <w:r w:rsidRPr="00D4285E">
              <w:rPr>
                <w:rFonts w:ascii="Times New Roman" w:hAnsi="Times New Roman"/>
                <w:sz w:val="24"/>
                <w:szCs w:val="24"/>
              </w:rPr>
              <w:t>Перекладач</w:t>
            </w:r>
            <w:r w:rsidR="00246D20">
              <w:rPr>
                <w:rFonts w:ascii="Times New Roman" w:hAnsi="Times New Roman"/>
                <w:sz w:val="24"/>
                <w:szCs w:val="24"/>
              </w:rPr>
              <w:t>і</w:t>
            </w:r>
            <w:r w:rsidRPr="00D4285E">
              <w:rPr>
                <w:rFonts w:ascii="Times New Roman" w:hAnsi="Times New Roman"/>
                <w:sz w:val="24"/>
                <w:szCs w:val="24"/>
              </w:rPr>
              <w:t xml:space="preserve"> жестової мови</w:t>
            </w:r>
            <w:r>
              <w:rPr>
                <w:rFonts w:ascii="Times New Roman" w:hAnsi="Times New Roman"/>
                <w:sz w:val="24"/>
                <w:szCs w:val="24"/>
              </w:rPr>
              <w:t xml:space="preserve"> (</w:t>
            </w:r>
            <w:r w:rsidRPr="00D4285E">
              <w:rPr>
                <w:rFonts w:ascii="Times New Roman" w:hAnsi="Times New Roman"/>
                <w:sz w:val="24"/>
                <w:szCs w:val="24"/>
              </w:rPr>
              <w:t>здійснювали безпосереднє надання соціальної послуги перекладу жестовою мовою</w:t>
            </w:r>
            <w:r>
              <w:rPr>
                <w:rFonts w:ascii="Times New Roman" w:hAnsi="Times New Roman"/>
                <w:sz w:val="24"/>
                <w:szCs w:val="24"/>
              </w:rPr>
              <w:t>).</w:t>
            </w:r>
          </w:p>
        </w:tc>
        <w:tc>
          <w:tcPr>
            <w:tcW w:w="777" w:type="pct"/>
            <w:tcBorders>
              <w:left w:val="single" w:sz="4" w:space="0" w:color="auto"/>
              <w:right w:val="single" w:sz="4" w:space="0" w:color="auto"/>
            </w:tcBorders>
          </w:tcPr>
          <w:p w14:paraId="1AC5F117" w14:textId="77777777" w:rsidR="00D4285E" w:rsidRDefault="00D4285E" w:rsidP="00D4285E">
            <w:pPr>
              <w:shd w:val="clear" w:color="auto" w:fill="FFFFFF"/>
              <w:jc w:val="center"/>
              <w:rPr>
                <w:rFonts w:ascii="Times New Roman" w:hAnsi="Times New Roman"/>
                <w:sz w:val="24"/>
                <w:szCs w:val="24"/>
              </w:rPr>
            </w:pPr>
          </w:p>
          <w:p w14:paraId="4D18E477" w14:textId="77777777" w:rsidR="00D4285E" w:rsidRDefault="00D4285E" w:rsidP="00D4285E">
            <w:pPr>
              <w:shd w:val="clear" w:color="auto" w:fill="FFFFFF"/>
              <w:jc w:val="center"/>
              <w:rPr>
                <w:rFonts w:ascii="Times New Roman" w:hAnsi="Times New Roman"/>
                <w:sz w:val="24"/>
                <w:szCs w:val="24"/>
              </w:rPr>
            </w:pPr>
          </w:p>
          <w:p w14:paraId="072265D2" w14:textId="77777777" w:rsidR="00D4285E" w:rsidRDefault="00D4285E" w:rsidP="00D4285E">
            <w:pPr>
              <w:shd w:val="clear" w:color="auto" w:fill="FFFFFF"/>
              <w:jc w:val="center"/>
              <w:rPr>
                <w:rFonts w:ascii="Times New Roman" w:hAnsi="Times New Roman"/>
                <w:sz w:val="24"/>
                <w:szCs w:val="24"/>
              </w:rPr>
            </w:pPr>
          </w:p>
          <w:p w14:paraId="47F5581D" w14:textId="4F017CED" w:rsidR="00D4285E" w:rsidRPr="00D4285E" w:rsidRDefault="00D4285E" w:rsidP="00D4285E">
            <w:pPr>
              <w:shd w:val="clear" w:color="auto" w:fill="FFFFFF"/>
              <w:jc w:val="center"/>
              <w:rPr>
                <w:rFonts w:ascii="Times New Roman" w:hAnsi="Times New Roman"/>
                <w:sz w:val="24"/>
                <w:szCs w:val="24"/>
              </w:rPr>
            </w:pPr>
            <w:r w:rsidRPr="00D4285E">
              <w:rPr>
                <w:rFonts w:ascii="Times New Roman" w:hAnsi="Times New Roman"/>
                <w:sz w:val="24"/>
                <w:szCs w:val="24"/>
              </w:rPr>
              <w:t>19</w:t>
            </w:r>
          </w:p>
        </w:tc>
        <w:tc>
          <w:tcPr>
            <w:tcW w:w="778" w:type="pct"/>
            <w:tcBorders>
              <w:left w:val="single" w:sz="4" w:space="0" w:color="auto"/>
              <w:right w:val="single" w:sz="4" w:space="0" w:color="auto"/>
            </w:tcBorders>
          </w:tcPr>
          <w:p w14:paraId="60FF2A53" w14:textId="77777777" w:rsidR="00D4285E" w:rsidRDefault="00D4285E" w:rsidP="00D4285E">
            <w:pPr>
              <w:shd w:val="clear" w:color="auto" w:fill="FFFFFF"/>
              <w:jc w:val="center"/>
              <w:rPr>
                <w:rFonts w:ascii="Times New Roman" w:hAnsi="Times New Roman"/>
                <w:sz w:val="24"/>
                <w:szCs w:val="24"/>
              </w:rPr>
            </w:pPr>
          </w:p>
          <w:p w14:paraId="157E1658" w14:textId="77777777" w:rsidR="00D4285E" w:rsidRDefault="00D4285E" w:rsidP="00D4285E">
            <w:pPr>
              <w:shd w:val="clear" w:color="auto" w:fill="FFFFFF"/>
              <w:jc w:val="center"/>
              <w:rPr>
                <w:rFonts w:ascii="Times New Roman" w:hAnsi="Times New Roman"/>
                <w:sz w:val="24"/>
                <w:szCs w:val="24"/>
              </w:rPr>
            </w:pPr>
          </w:p>
          <w:p w14:paraId="2C7D1830" w14:textId="77777777" w:rsidR="00D4285E" w:rsidRDefault="00D4285E" w:rsidP="00D4285E">
            <w:pPr>
              <w:shd w:val="clear" w:color="auto" w:fill="FFFFFF"/>
              <w:jc w:val="center"/>
              <w:rPr>
                <w:rFonts w:ascii="Times New Roman" w:hAnsi="Times New Roman"/>
                <w:sz w:val="24"/>
                <w:szCs w:val="24"/>
              </w:rPr>
            </w:pPr>
          </w:p>
          <w:p w14:paraId="30C07FC2" w14:textId="212BE857" w:rsidR="00D4285E" w:rsidRPr="00D4285E" w:rsidRDefault="00D4285E" w:rsidP="00D4285E">
            <w:pPr>
              <w:shd w:val="clear" w:color="auto" w:fill="FFFFFF"/>
              <w:jc w:val="center"/>
              <w:rPr>
                <w:rFonts w:ascii="Times New Roman" w:hAnsi="Times New Roman"/>
                <w:sz w:val="24"/>
                <w:szCs w:val="24"/>
              </w:rPr>
            </w:pPr>
            <w:r w:rsidRPr="00D4285E">
              <w:rPr>
                <w:rFonts w:ascii="Times New Roman" w:hAnsi="Times New Roman"/>
                <w:sz w:val="24"/>
                <w:szCs w:val="24"/>
              </w:rPr>
              <w:t>17</w:t>
            </w:r>
          </w:p>
        </w:tc>
      </w:tr>
      <w:tr w:rsidR="00D4285E" w:rsidRPr="009A7399" w14:paraId="66A3544A" w14:textId="77777777" w:rsidTr="00DE5811">
        <w:trPr>
          <w:trHeight w:val="757"/>
        </w:trPr>
        <w:tc>
          <w:tcPr>
            <w:tcW w:w="1077" w:type="pct"/>
            <w:vMerge/>
            <w:tcBorders>
              <w:left w:val="single" w:sz="4" w:space="0" w:color="auto"/>
              <w:bottom w:val="single" w:sz="4" w:space="0" w:color="000000"/>
              <w:right w:val="single" w:sz="4" w:space="0" w:color="auto"/>
            </w:tcBorders>
          </w:tcPr>
          <w:p w14:paraId="276AB8D7" w14:textId="77777777" w:rsidR="00D4285E" w:rsidRPr="003240B6" w:rsidRDefault="00D4285E" w:rsidP="00DE5811">
            <w:pPr>
              <w:rPr>
                <w:rFonts w:ascii="Times New Roman" w:hAnsi="Times New Roman"/>
                <w:sz w:val="22"/>
                <w:szCs w:val="22"/>
              </w:rPr>
            </w:pPr>
          </w:p>
        </w:tc>
        <w:tc>
          <w:tcPr>
            <w:tcW w:w="1156" w:type="pct"/>
            <w:vMerge/>
            <w:tcBorders>
              <w:left w:val="single" w:sz="4" w:space="0" w:color="auto"/>
              <w:bottom w:val="single" w:sz="4" w:space="0" w:color="000000"/>
              <w:right w:val="single" w:sz="4" w:space="0" w:color="auto"/>
            </w:tcBorders>
            <w:vAlign w:val="center"/>
          </w:tcPr>
          <w:p w14:paraId="4441CA7A" w14:textId="77777777" w:rsidR="00D4285E" w:rsidRPr="003240B6" w:rsidRDefault="00D4285E" w:rsidP="00DE5811">
            <w:pPr>
              <w:rPr>
                <w:rFonts w:ascii="Times New Roman" w:hAnsi="Times New Roman"/>
                <w:sz w:val="22"/>
                <w:szCs w:val="22"/>
              </w:rPr>
            </w:pPr>
          </w:p>
        </w:tc>
        <w:tc>
          <w:tcPr>
            <w:tcW w:w="1212" w:type="pct"/>
            <w:tcBorders>
              <w:top w:val="single" w:sz="4" w:space="0" w:color="auto"/>
              <w:left w:val="single" w:sz="4" w:space="0" w:color="auto"/>
              <w:bottom w:val="single" w:sz="4" w:space="0" w:color="000000"/>
              <w:right w:val="single" w:sz="4" w:space="0" w:color="auto"/>
            </w:tcBorders>
          </w:tcPr>
          <w:p w14:paraId="2B0170E8" w14:textId="37E2C35D" w:rsidR="00D4285E" w:rsidRPr="00D4285E" w:rsidRDefault="00D4285E" w:rsidP="00DE5811">
            <w:pPr>
              <w:rPr>
                <w:rFonts w:ascii="Times New Roman" w:hAnsi="Times New Roman"/>
                <w:sz w:val="24"/>
                <w:szCs w:val="24"/>
              </w:rPr>
            </w:pPr>
            <w:r w:rsidRPr="00D4285E">
              <w:rPr>
                <w:rFonts w:ascii="Times New Roman" w:hAnsi="Times New Roman"/>
                <w:sz w:val="24"/>
                <w:szCs w:val="24"/>
              </w:rPr>
              <w:t>Інструктор</w:t>
            </w:r>
            <w:r w:rsidR="00246D20">
              <w:rPr>
                <w:rFonts w:ascii="Times New Roman" w:hAnsi="Times New Roman"/>
                <w:sz w:val="24"/>
                <w:szCs w:val="24"/>
              </w:rPr>
              <w:t>и</w:t>
            </w:r>
            <w:r w:rsidRPr="00D4285E">
              <w:rPr>
                <w:rFonts w:ascii="Times New Roman" w:hAnsi="Times New Roman"/>
                <w:sz w:val="24"/>
                <w:szCs w:val="24"/>
              </w:rPr>
              <w:t xml:space="preserve"> у справах глухих</w:t>
            </w:r>
            <w:r>
              <w:rPr>
                <w:rFonts w:ascii="Times New Roman" w:hAnsi="Times New Roman"/>
                <w:sz w:val="24"/>
                <w:szCs w:val="24"/>
              </w:rPr>
              <w:t xml:space="preserve"> (</w:t>
            </w:r>
            <w:r w:rsidR="00DE5811" w:rsidRPr="00DE5811">
              <w:rPr>
                <w:rFonts w:ascii="Times New Roman" w:hAnsi="Times New Roman"/>
                <w:sz w:val="24"/>
                <w:szCs w:val="24"/>
              </w:rPr>
              <w:t xml:space="preserve">проводили вивчення індивідуальних потреб особи у наданні соціальної послуги, складали індивідуальні плани надання послуги, готували договори для підписання з отримувачами послуги, організовували </w:t>
            </w:r>
            <w:r w:rsidR="00DE5811" w:rsidRPr="00DE5811">
              <w:rPr>
                <w:rFonts w:ascii="Times New Roman" w:hAnsi="Times New Roman"/>
                <w:sz w:val="24"/>
                <w:szCs w:val="24"/>
              </w:rPr>
              <w:lastRenderedPageBreak/>
              <w:t>надання соціальної послуги, відповідно до індивідуального плану, здійснювали контроль за якістю надання послуги та дотриманням індивідуального плану, здійснювали моніторинг надання соціальної послуги перекладу жестовою мовою</w:t>
            </w:r>
            <w:r w:rsidR="00DE5811">
              <w:rPr>
                <w:rFonts w:ascii="Times New Roman" w:hAnsi="Times New Roman"/>
                <w:sz w:val="24"/>
                <w:szCs w:val="24"/>
              </w:rPr>
              <w:t>).</w:t>
            </w:r>
          </w:p>
        </w:tc>
        <w:tc>
          <w:tcPr>
            <w:tcW w:w="777" w:type="pct"/>
            <w:tcBorders>
              <w:left w:val="single" w:sz="4" w:space="0" w:color="auto"/>
              <w:bottom w:val="single" w:sz="4" w:space="0" w:color="000000"/>
              <w:right w:val="single" w:sz="4" w:space="0" w:color="auto"/>
            </w:tcBorders>
          </w:tcPr>
          <w:p w14:paraId="6A0961CF" w14:textId="77777777" w:rsidR="00D4285E" w:rsidRDefault="00D4285E" w:rsidP="00DE5811">
            <w:pPr>
              <w:shd w:val="clear" w:color="auto" w:fill="FFFFFF"/>
              <w:jc w:val="center"/>
              <w:rPr>
                <w:rFonts w:ascii="Times New Roman" w:hAnsi="Times New Roman"/>
                <w:sz w:val="24"/>
                <w:szCs w:val="24"/>
              </w:rPr>
            </w:pPr>
          </w:p>
          <w:p w14:paraId="101A17DC" w14:textId="77777777" w:rsidR="00D4285E" w:rsidRDefault="00D4285E" w:rsidP="00DE5811">
            <w:pPr>
              <w:shd w:val="clear" w:color="auto" w:fill="FFFFFF"/>
              <w:jc w:val="center"/>
              <w:rPr>
                <w:rFonts w:ascii="Times New Roman" w:hAnsi="Times New Roman"/>
                <w:sz w:val="24"/>
                <w:szCs w:val="24"/>
              </w:rPr>
            </w:pPr>
          </w:p>
          <w:p w14:paraId="5449D4AE" w14:textId="77777777" w:rsidR="00D4285E" w:rsidRDefault="00D4285E" w:rsidP="00DE5811">
            <w:pPr>
              <w:shd w:val="clear" w:color="auto" w:fill="FFFFFF"/>
              <w:jc w:val="center"/>
              <w:rPr>
                <w:rFonts w:ascii="Times New Roman" w:hAnsi="Times New Roman"/>
                <w:sz w:val="24"/>
                <w:szCs w:val="24"/>
              </w:rPr>
            </w:pPr>
          </w:p>
          <w:p w14:paraId="0A5B720F" w14:textId="77777777" w:rsidR="00DE5811" w:rsidRDefault="00DE5811" w:rsidP="00DE5811">
            <w:pPr>
              <w:shd w:val="clear" w:color="auto" w:fill="FFFFFF"/>
              <w:jc w:val="center"/>
              <w:rPr>
                <w:rFonts w:ascii="Times New Roman" w:hAnsi="Times New Roman"/>
                <w:sz w:val="24"/>
                <w:szCs w:val="24"/>
              </w:rPr>
            </w:pPr>
          </w:p>
          <w:p w14:paraId="5DC81C01" w14:textId="77777777" w:rsidR="00DE5811" w:rsidRDefault="00DE5811" w:rsidP="00DE5811">
            <w:pPr>
              <w:shd w:val="clear" w:color="auto" w:fill="FFFFFF"/>
              <w:jc w:val="center"/>
              <w:rPr>
                <w:rFonts w:ascii="Times New Roman" w:hAnsi="Times New Roman"/>
                <w:sz w:val="24"/>
                <w:szCs w:val="24"/>
              </w:rPr>
            </w:pPr>
          </w:p>
          <w:p w14:paraId="232F6F2E" w14:textId="77777777" w:rsidR="00DE5811" w:rsidRDefault="00DE5811" w:rsidP="00DE5811">
            <w:pPr>
              <w:shd w:val="clear" w:color="auto" w:fill="FFFFFF"/>
              <w:jc w:val="center"/>
              <w:rPr>
                <w:rFonts w:ascii="Times New Roman" w:hAnsi="Times New Roman"/>
                <w:sz w:val="24"/>
                <w:szCs w:val="24"/>
              </w:rPr>
            </w:pPr>
          </w:p>
          <w:p w14:paraId="5379F980" w14:textId="77777777" w:rsidR="00DE5811" w:rsidRDefault="00DE5811" w:rsidP="00DE5811">
            <w:pPr>
              <w:shd w:val="clear" w:color="auto" w:fill="FFFFFF"/>
              <w:jc w:val="center"/>
              <w:rPr>
                <w:rFonts w:ascii="Times New Roman" w:hAnsi="Times New Roman"/>
                <w:sz w:val="24"/>
                <w:szCs w:val="24"/>
              </w:rPr>
            </w:pPr>
          </w:p>
          <w:p w14:paraId="1701B336" w14:textId="77777777" w:rsidR="00DE5811" w:rsidRDefault="00DE5811" w:rsidP="00DE5811">
            <w:pPr>
              <w:shd w:val="clear" w:color="auto" w:fill="FFFFFF"/>
              <w:jc w:val="center"/>
              <w:rPr>
                <w:rFonts w:ascii="Times New Roman" w:hAnsi="Times New Roman"/>
                <w:sz w:val="24"/>
                <w:szCs w:val="24"/>
              </w:rPr>
            </w:pPr>
          </w:p>
          <w:p w14:paraId="65230110" w14:textId="77777777" w:rsidR="00DE5811" w:rsidRDefault="00DE5811" w:rsidP="00DE5811">
            <w:pPr>
              <w:shd w:val="clear" w:color="auto" w:fill="FFFFFF"/>
              <w:jc w:val="center"/>
              <w:rPr>
                <w:rFonts w:ascii="Times New Roman" w:hAnsi="Times New Roman"/>
                <w:sz w:val="24"/>
                <w:szCs w:val="24"/>
              </w:rPr>
            </w:pPr>
          </w:p>
          <w:p w14:paraId="7786970E" w14:textId="77777777" w:rsidR="00DE5811" w:rsidRDefault="00DE5811" w:rsidP="00DE5811">
            <w:pPr>
              <w:shd w:val="clear" w:color="auto" w:fill="FFFFFF"/>
              <w:jc w:val="center"/>
              <w:rPr>
                <w:rFonts w:ascii="Times New Roman" w:hAnsi="Times New Roman"/>
                <w:sz w:val="24"/>
                <w:szCs w:val="24"/>
              </w:rPr>
            </w:pPr>
          </w:p>
          <w:p w14:paraId="35396233" w14:textId="77777777" w:rsidR="00DE5811" w:rsidRDefault="00DE5811" w:rsidP="00DE5811">
            <w:pPr>
              <w:shd w:val="clear" w:color="auto" w:fill="FFFFFF"/>
              <w:jc w:val="center"/>
              <w:rPr>
                <w:rFonts w:ascii="Times New Roman" w:hAnsi="Times New Roman"/>
                <w:sz w:val="24"/>
                <w:szCs w:val="24"/>
              </w:rPr>
            </w:pPr>
          </w:p>
          <w:p w14:paraId="71552BCD" w14:textId="0AECB070" w:rsidR="00D4285E" w:rsidRPr="00D4285E" w:rsidRDefault="00D4285E" w:rsidP="00DE5811">
            <w:pPr>
              <w:shd w:val="clear" w:color="auto" w:fill="FFFFFF"/>
              <w:jc w:val="center"/>
              <w:rPr>
                <w:rFonts w:ascii="Times New Roman" w:hAnsi="Times New Roman"/>
                <w:sz w:val="24"/>
                <w:szCs w:val="24"/>
              </w:rPr>
            </w:pPr>
            <w:r w:rsidRPr="00D4285E">
              <w:rPr>
                <w:rFonts w:ascii="Times New Roman" w:hAnsi="Times New Roman"/>
                <w:sz w:val="24"/>
                <w:szCs w:val="24"/>
              </w:rPr>
              <w:t>13</w:t>
            </w:r>
          </w:p>
        </w:tc>
        <w:tc>
          <w:tcPr>
            <w:tcW w:w="778" w:type="pct"/>
            <w:tcBorders>
              <w:left w:val="single" w:sz="4" w:space="0" w:color="auto"/>
              <w:bottom w:val="single" w:sz="4" w:space="0" w:color="000000"/>
              <w:right w:val="single" w:sz="4" w:space="0" w:color="auto"/>
            </w:tcBorders>
          </w:tcPr>
          <w:p w14:paraId="1CCD9B06" w14:textId="77777777" w:rsidR="00D4285E" w:rsidRDefault="00D4285E" w:rsidP="00DE5811">
            <w:pPr>
              <w:shd w:val="clear" w:color="auto" w:fill="FFFFFF"/>
              <w:jc w:val="center"/>
              <w:rPr>
                <w:rFonts w:ascii="Times New Roman" w:hAnsi="Times New Roman"/>
                <w:sz w:val="24"/>
                <w:szCs w:val="24"/>
              </w:rPr>
            </w:pPr>
          </w:p>
          <w:p w14:paraId="03FD4BF0" w14:textId="77777777" w:rsidR="00D4285E" w:rsidRDefault="00D4285E" w:rsidP="00DE5811">
            <w:pPr>
              <w:shd w:val="clear" w:color="auto" w:fill="FFFFFF"/>
              <w:jc w:val="center"/>
              <w:rPr>
                <w:rFonts w:ascii="Times New Roman" w:hAnsi="Times New Roman"/>
                <w:sz w:val="24"/>
                <w:szCs w:val="24"/>
              </w:rPr>
            </w:pPr>
          </w:p>
          <w:p w14:paraId="4AE1E0DB" w14:textId="77777777" w:rsidR="00D4285E" w:rsidRDefault="00D4285E" w:rsidP="00DE5811">
            <w:pPr>
              <w:shd w:val="clear" w:color="auto" w:fill="FFFFFF"/>
              <w:jc w:val="center"/>
              <w:rPr>
                <w:rFonts w:ascii="Times New Roman" w:hAnsi="Times New Roman"/>
                <w:sz w:val="24"/>
                <w:szCs w:val="24"/>
              </w:rPr>
            </w:pPr>
          </w:p>
          <w:p w14:paraId="3F867864" w14:textId="77777777" w:rsidR="00DE5811" w:rsidRDefault="00DE5811" w:rsidP="00DE5811">
            <w:pPr>
              <w:shd w:val="clear" w:color="auto" w:fill="FFFFFF"/>
              <w:jc w:val="center"/>
              <w:rPr>
                <w:rFonts w:ascii="Times New Roman" w:hAnsi="Times New Roman"/>
                <w:sz w:val="24"/>
                <w:szCs w:val="24"/>
              </w:rPr>
            </w:pPr>
          </w:p>
          <w:p w14:paraId="476A9EE9" w14:textId="77777777" w:rsidR="00DE5811" w:rsidRDefault="00DE5811" w:rsidP="00DE5811">
            <w:pPr>
              <w:shd w:val="clear" w:color="auto" w:fill="FFFFFF"/>
              <w:jc w:val="center"/>
              <w:rPr>
                <w:rFonts w:ascii="Times New Roman" w:hAnsi="Times New Roman"/>
                <w:sz w:val="24"/>
                <w:szCs w:val="24"/>
              </w:rPr>
            </w:pPr>
          </w:p>
          <w:p w14:paraId="3E5AE3CE" w14:textId="77777777" w:rsidR="00DE5811" w:rsidRDefault="00DE5811" w:rsidP="00DE5811">
            <w:pPr>
              <w:shd w:val="clear" w:color="auto" w:fill="FFFFFF"/>
              <w:jc w:val="center"/>
              <w:rPr>
                <w:rFonts w:ascii="Times New Roman" w:hAnsi="Times New Roman"/>
                <w:sz w:val="24"/>
                <w:szCs w:val="24"/>
              </w:rPr>
            </w:pPr>
          </w:p>
          <w:p w14:paraId="62C1D7BA" w14:textId="77777777" w:rsidR="00DE5811" w:rsidRDefault="00DE5811" w:rsidP="00DE5811">
            <w:pPr>
              <w:shd w:val="clear" w:color="auto" w:fill="FFFFFF"/>
              <w:jc w:val="center"/>
              <w:rPr>
                <w:rFonts w:ascii="Times New Roman" w:hAnsi="Times New Roman"/>
                <w:sz w:val="24"/>
                <w:szCs w:val="24"/>
              </w:rPr>
            </w:pPr>
          </w:p>
          <w:p w14:paraId="141F4840" w14:textId="77777777" w:rsidR="00DE5811" w:rsidRDefault="00DE5811" w:rsidP="00DE5811">
            <w:pPr>
              <w:shd w:val="clear" w:color="auto" w:fill="FFFFFF"/>
              <w:jc w:val="center"/>
              <w:rPr>
                <w:rFonts w:ascii="Times New Roman" w:hAnsi="Times New Roman"/>
                <w:sz w:val="24"/>
                <w:szCs w:val="24"/>
              </w:rPr>
            </w:pPr>
          </w:p>
          <w:p w14:paraId="5E2E98A7" w14:textId="77777777" w:rsidR="00DE5811" w:rsidRDefault="00DE5811" w:rsidP="00DE5811">
            <w:pPr>
              <w:shd w:val="clear" w:color="auto" w:fill="FFFFFF"/>
              <w:jc w:val="center"/>
              <w:rPr>
                <w:rFonts w:ascii="Times New Roman" w:hAnsi="Times New Roman"/>
                <w:sz w:val="24"/>
                <w:szCs w:val="24"/>
              </w:rPr>
            </w:pPr>
          </w:p>
          <w:p w14:paraId="09E22A1F" w14:textId="77777777" w:rsidR="00DE5811" w:rsidRDefault="00DE5811" w:rsidP="00DE5811">
            <w:pPr>
              <w:shd w:val="clear" w:color="auto" w:fill="FFFFFF"/>
              <w:jc w:val="center"/>
              <w:rPr>
                <w:rFonts w:ascii="Times New Roman" w:hAnsi="Times New Roman"/>
                <w:sz w:val="24"/>
                <w:szCs w:val="24"/>
              </w:rPr>
            </w:pPr>
          </w:p>
          <w:p w14:paraId="5CC40D49" w14:textId="77777777" w:rsidR="00DE5811" w:rsidRDefault="00DE5811" w:rsidP="00DE5811">
            <w:pPr>
              <w:shd w:val="clear" w:color="auto" w:fill="FFFFFF"/>
              <w:jc w:val="center"/>
              <w:rPr>
                <w:rFonts w:ascii="Times New Roman" w:hAnsi="Times New Roman"/>
                <w:sz w:val="24"/>
                <w:szCs w:val="24"/>
              </w:rPr>
            </w:pPr>
          </w:p>
          <w:p w14:paraId="6B7E482A" w14:textId="3CA338BA" w:rsidR="00D4285E" w:rsidRPr="00D4285E" w:rsidRDefault="00D4285E" w:rsidP="00DE5811">
            <w:pPr>
              <w:shd w:val="clear" w:color="auto" w:fill="FFFFFF"/>
              <w:jc w:val="center"/>
              <w:rPr>
                <w:rFonts w:ascii="Times New Roman" w:hAnsi="Times New Roman"/>
                <w:sz w:val="24"/>
                <w:szCs w:val="24"/>
              </w:rPr>
            </w:pPr>
            <w:r w:rsidRPr="00D4285E">
              <w:rPr>
                <w:rFonts w:ascii="Times New Roman" w:hAnsi="Times New Roman"/>
                <w:sz w:val="24"/>
                <w:szCs w:val="24"/>
              </w:rPr>
              <w:t>12</w:t>
            </w:r>
          </w:p>
        </w:tc>
      </w:tr>
    </w:tbl>
    <w:p w14:paraId="6D0AB292" w14:textId="77777777" w:rsidR="00F94507" w:rsidRDefault="00F94507" w:rsidP="00DE5811">
      <w:pPr>
        <w:pStyle w:val="a3"/>
        <w:rPr>
          <w:rFonts w:ascii="Times New Roman" w:hAnsi="Times New Roman"/>
          <w:sz w:val="22"/>
          <w:szCs w:val="22"/>
        </w:rPr>
      </w:pPr>
    </w:p>
    <w:p w14:paraId="54659496" w14:textId="3F55C543" w:rsidR="00197E5D" w:rsidRDefault="00F17B8D" w:rsidP="00812DB5">
      <w:pPr>
        <w:pStyle w:val="a3"/>
        <w:jc w:val="both"/>
        <w:rPr>
          <w:rFonts w:ascii="Times New Roman" w:hAnsi="Times New Roman"/>
          <w:sz w:val="22"/>
          <w:szCs w:val="22"/>
        </w:rPr>
      </w:pPr>
      <w:r w:rsidRPr="009A7399">
        <w:rPr>
          <w:rFonts w:ascii="Times New Roman" w:hAnsi="Times New Roman"/>
          <w:sz w:val="22"/>
          <w:szCs w:val="22"/>
        </w:rPr>
        <w:t>5</w:t>
      </w:r>
      <w:r w:rsidR="005A2091" w:rsidRPr="009A7399">
        <w:rPr>
          <w:rFonts w:ascii="Times New Roman" w:hAnsi="Times New Roman"/>
          <w:sz w:val="22"/>
          <w:szCs w:val="22"/>
        </w:rPr>
        <w:t xml:space="preserve">. </w:t>
      </w:r>
      <w:r w:rsidR="00812DB5" w:rsidRPr="009A7399">
        <w:rPr>
          <w:rFonts w:ascii="Times New Roman" w:hAnsi="Times New Roman"/>
          <w:sz w:val="22"/>
          <w:szCs w:val="22"/>
        </w:rPr>
        <w:t xml:space="preserve">Інформування громадськості про хід реалізації проекту, публікації в ЗМІ та у соціальних мережах (зазначається джерело розміщення, дата розміщення, назва публікації та активне посилання, у. </w:t>
      </w:r>
      <w:proofErr w:type="spellStart"/>
      <w:r w:rsidR="00812DB5" w:rsidRPr="009A7399">
        <w:rPr>
          <w:rFonts w:ascii="Times New Roman" w:hAnsi="Times New Roman"/>
          <w:sz w:val="22"/>
          <w:szCs w:val="22"/>
        </w:rPr>
        <w:t>т.ч</w:t>
      </w:r>
      <w:proofErr w:type="spellEnd"/>
      <w:r w:rsidR="00812DB5" w:rsidRPr="009A7399">
        <w:rPr>
          <w:rFonts w:ascii="Times New Roman" w:hAnsi="Times New Roman"/>
          <w:sz w:val="22"/>
          <w:szCs w:val="22"/>
        </w:rPr>
        <w:t>. друковані джерела – тираж, рівень охоплення (загальнодержавний, місцевий, обласний</w:t>
      </w:r>
      <w:r w:rsidR="00812DB5" w:rsidRPr="00105712">
        <w:rPr>
          <w:rFonts w:ascii="Times New Roman" w:hAnsi="Times New Roman"/>
          <w:strike/>
          <w:color w:val="FF0000"/>
          <w:sz w:val="22"/>
          <w:szCs w:val="22"/>
        </w:rPr>
        <w:t>,</w:t>
      </w:r>
      <w:r w:rsidR="00812DB5" w:rsidRPr="009A7399">
        <w:rPr>
          <w:rFonts w:ascii="Times New Roman" w:hAnsi="Times New Roman"/>
          <w:sz w:val="22"/>
          <w:szCs w:val="22"/>
        </w:rPr>
        <w:t>)</w:t>
      </w:r>
      <w:r w:rsidR="00B4633F">
        <w:rPr>
          <w:rFonts w:ascii="Times New Roman" w:hAnsi="Times New Roman"/>
          <w:sz w:val="22"/>
          <w:szCs w:val="22"/>
        </w:rPr>
        <w:t>:</w:t>
      </w:r>
    </w:p>
    <w:p w14:paraId="5314E126" w14:textId="1EA12083" w:rsidR="00B4633F" w:rsidRPr="00B4633F" w:rsidRDefault="007C0474" w:rsidP="00B4633F">
      <w:pPr>
        <w:pStyle w:val="a3"/>
        <w:jc w:val="both"/>
        <w:rPr>
          <w:rFonts w:ascii="Times New Roman" w:hAnsi="Times New Roman"/>
          <w:sz w:val="22"/>
          <w:szCs w:val="22"/>
        </w:rPr>
      </w:pPr>
      <w:r>
        <w:rPr>
          <w:rFonts w:ascii="Times New Roman" w:hAnsi="Times New Roman"/>
          <w:sz w:val="22"/>
          <w:szCs w:val="22"/>
        </w:rPr>
        <w:t>Інформацію п</w:t>
      </w:r>
      <w:r w:rsidR="00B4633F" w:rsidRPr="00B4633F">
        <w:rPr>
          <w:rFonts w:ascii="Times New Roman" w:hAnsi="Times New Roman"/>
          <w:sz w:val="22"/>
          <w:szCs w:val="22"/>
        </w:rPr>
        <w:t xml:space="preserve">ро початок реалізації </w:t>
      </w:r>
      <w:proofErr w:type="spellStart"/>
      <w:r w:rsidR="00B4633F" w:rsidRPr="00B4633F">
        <w:rPr>
          <w:rFonts w:ascii="Times New Roman" w:hAnsi="Times New Roman"/>
          <w:sz w:val="22"/>
          <w:szCs w:val="22"/>
        </w:rPr>
        <w:t>проєкту</w:t>
      </w:r>
      <w:proofErr w:type="spellEnd"/>
      <w:r>
        <w:rPr>
          <w:rFonts w:ascii="Times New Roman" w:hAnsi="Times New Roman"/>
          <w:sz w:val="22"/>
          <w:szCs w:val="22"/>
        </w:rPr>
        <w:t xml:space="preserve"> оприлюднено за посиланням</w:t>
      </w:r>
      <w:r w:rsidR="00B4633F" w:rsidRPr="00B4633F">
        <w:rPr>
          <w:rFonts w:ascii="Times New Roman" w:hAnsi="Times New Roman"/>
          <w:sz w:val="22"/>
          <w:szCs w:val="22"/>
        </w:rPr>
        <w:t xml:space="preserve">: </w:t>
      </w:r>
      <w:hyperlink r:id="rId4" w:history="1">
        <w:r w:rsidR="00B4633F" w:rsidRPr="001840E4">
          <w:rPr>
            <w:rStyle w:val="a7"/>
            <w:rFonts w:ascii="Times New Roman" w:hAnsi="Times New Roman"/>
            <w:sz w:val="22"/>
            <w:szCs w:val="22"/>
          </w:rPr>
          <w:t>https://utog.org/projects/zagalnoderzhavnij-proekt-razom-z-zhestovoiu-movoiu/zagalnoderzhavnij-proekt-razom-z-zhestovoiu-movoiu</w:t>
        </w:r>
      </w:hyperlink>
      <w:r w:rsidR="00B4633F">
        <w:rPr>
          <w:rFonts w:ascii="Times New Roman" w:hAnsi="Times New Roman"/>
          <w:sz w:val="22"/>
          <w:szCs w:val="22"/>
        </w:rPr>
        <w:t xml:space="preserve"> </w:t>
      </w:r>
    </w:p>
    <w:p w14:paraId="607B1214" w14:textId="47DB4284" w:rsidR="00B4633F" w:rsidRPr="009A7399" w:rsidRDefault="00B4633F" w:rsidP="00B4633F">
      <w:pPr>
        <w:pStyle w:val="a3"/>
        <w:jc w:val="both"/>
        <w:rPr>
          <w:rFonts w:ascii="Times New Roman" w:hAnsi="Times New Roman"/>
          <w:sz w:val="22"/>
          <w:szCs w:val="22"/>
        </w:rPr>
      </w:pPr>
      <w:r w:rsidRPr="00B4633F">
        <w:rPr>
          <w:rFonts w:ascii="Times New Roman" w:hAnsi="Times New Roman"/>
          <w:sz w:val="22"/>
          <w:szCs w:val="22"/>
        </w:rPr>
        <w:t xml:space="preserve">Про хід реалізації </w:t>
      </w:r>
      <w:proofErr w:type="spellStart"/>
      <w:r w:rsidRPr="00B4633F">
        <w:rPr>
          <w:rFonts w:ascii="Times New Roman" w:hAnsi="Times New Roman"/>
          <w:sz w:val="22"/>
          <w:szCs w:val="22"/>
        </w:rPr>
        <w:t>проєкту</w:t>
      </w:r>
      <w:proofErr w:type="spellEnd"/>
      <w:r w:rsidRPr="00B4633F">
        <w:rPr>
          <w:rFonts w:ascii="Times New Roman" w:hAnsi="Times New Roman"/>
          <w:sz w:val="22"/>
          <w:szCs w:val="22"/>
        </w:rPr>
        <w:t xml:space="preserve">: </w:t>
      </w:r>
      <w:hyperlink r:id="rId5" w:history="1">
        <w:r w:rsidRPr="001840E4">
          <w:rPr>
            <w:rStyle w:val="a7"/>
            <w:rFonts w:ascii="Times New Roman" w:hAnsi="Times New Roman"/>
            <w:sz w:val="22"/>
            <w:szCs w:val="22"/>
          </w:rPr>
          <w:t>https://www.facebook.com/share/p/1DquoB8jEJ/</w:t>
        </w:r>
      </w:hyperlink>
      <w:r>
        <w:rPr>
          <w:rFonts w:ascii="Times New Roman" w:hAnsi="Times New Roman"/>
          <w:sz w:val="22"/>
          <w:szCs w:val="22"/>
        </w:rPr>
        <w:t xml:space="preserve"> </w:t>
      </w:r>
      <w:r w:rsidRPr="00B4633F">
        <w:rPr>
          <w:rFonts w:ascii="Times New Roman" w:hAnsi="Times New Roman"/>
          <w:sz w:val="22"/>
          <w:szCs w:val="22"/>
        </w:rPr>
        <w:t xml:space="preserve">Додатково на місцях проводилися заходи інформування під час зустрічей з глухими, шляхом персонального інформування та роз’яснення про можливість отримання соціальної послуги перекладу жестовою мовою за рахунок </w:t>
      </w:r>
      <w:proofErr w:type="spellStart"/>
      <w:r w:rsidRPr="00B4633F">
        <w:rPr>
          <w:rFonts w:ascii="Times New Roman" w:hAnsi="Times New Roman"/>
          <w:sz w:val="22"/>
          <w:szCs w:val="22"/>
        </w:rPr>
        <w:t>бюджтних</w:t>
      </w:r>
      <w:proofErr w:type="spellEnd"/>
      <w:r w:rsidRPr="00B4633F">
        <w:rPr>
          <w:rFonts w:ascii="Times New Roman" w:hAnsi="Times New Roman"/>
          <w:sz w:val="22"/>
          <w:szCs w:val="22"/>
        </w:rPr>
        <w:t xml:space="preserve"> коштів засобами </w:t>
      </w:r>
      <w:proofErr w:type="spellStart"/>
      <w:r w:rsidRPr="00B4633F">
        <w:rPr>
          <w:rFonts w:ascii="Times New Roman" w:hAnsi="Times New Roman"/>
          <w:sz w:val="22"/>
          <w:szCs w:val="22"/>
        </w:rPr>
        <w:t>відеозв’язку</w:t>
      </w:r>
      <w:proofErr w:type="spellEnd"/>
      <w:r w:rsidRPr="00B4633F">
        <w:rPr>
          <w:rFonts w:ascii="Times New Roman" w:hAnsi="Times New Roman"/>
          <w:sz w:val="22"/>
          <w:szCs w:val="22"/>
        </w:rPr>
        <w:t xml:space="preserve"> через соціальні месенджери, особисті зустрічі тощо.</w:t>
      </w:r>
    </w:p>
    <w:p w14:paraId="1782778E" w14:textId="77777777" w:rsidR="00F94507" w:rsidRDefault="00F94507" w:rsidP="00F94507">
      <w:pPr>
        <w:rPr>
          <w:rFonts w:ascii="Times New Roman" w:hAnsi="Times New Roman"/>
          <w:sz w:val="16"/>
          <w:szCs w:val="16"/>
        </w:rPr>
      </w:pPr>
    </w:p>
    <w:p w14:paraId="148617DF" w14:textId="77777777" w:rsidR="00F94507" w:rsidRDefault="00F94507" w:rsidP="00F94507">
      <w:pPr>
        <w:rPr>
          <w:rFonts w:ascii="Times New Roman" w:hAnsi="Times New Roman"/>
          <w:sz w:val="24"/>
          <w:szCs w:val="24"/>
        </w:rPr>
      </w:pPr>
    </w:p>
    <w:p w14:paraId="7BD1DEE4" w14:textId="77777777" w:rsidR="007C0474" w:rsidRDefault="007C0474" w:rsidP="00F94507">
      <w:pPr>
        <w:rPr>
          <w:rFonts w:ascii="Times New Roman" w:hAnsi="Times New Roman"/>
          <w:sz w:val="24"/>
          <w:szCs w:val="24"/>
        </w:rPr>
      </w:pPr>
    </w:p>
    <w:p w14:paraId="42BC3A35" w14:textId="77777777" w:rsidR="007C0474" w:rsidRDefault="007C0474" w:rsidP="00F94507">
      <w:pPr>
        <w:rPr>
          <w:rFonts w:ascii="Times New Roman" w:hAnsi="Times New Roman"/>
          <w:sz w:val="24"/>
          <w:szCs w:val="24"/>
        </w:rPr>
      </w:pPr>
    </w:p>
    <w:p w14:paraId="2A365513" w14:textId="53944B25" w:rsidR="007C0474" w:rsidRPr="00246D20" w:rsidRDefault="007C0474" w:rsidP="00F94507">
      <w:pPr>
        <w:rPr>
          <w:rFonts w:ascii="Times New Roman" w:hAnsi="Times New Roman"/>
          <w:sz w:val="24"/>
          <w:szCs w:val="24"/>
        </w:rPr>
      </w:pPr>
      <w:r w:rsidRPr="00246D20">
        <w:rPr>
          <w:rFonts w:ascii="Times New Roman" w:hAnsi="Times New Roman"/>
          <w:sz w:val="24"/>
          <w:szCs w:val="24"/>
        </w:rPr>
        <w:t>Завідувач сектору взаємодії</w:t>
      </w:r>
    </w:p>
    <w:p w14:paraId="6C144029" w14:textId="7CC701BB" w:rsidR="00F94507" w:rsidRPr="00246D20" w:rsidRDefault="007C0474" w:rsidP="00F94507">
      <w:pPr>
        <w:rPr>
          <w:rFonts w:ascii="Times New Roman" w:hAnsi="Times New Roman"/>
          <w:sz w:val="24"/>
          <w:szCs w:val="24"/>
        </w:rPr>
      </w:pPr>
      <w:r w:rsidRPr="00246D20">
        <w:rPr>
          <w:rFonts w:ascii="Times New Roman" w:hAnsi="Times New Roman"/>
          <w:sz w:val="24"/>
          <w:szCs w:val="24"/>
        </w:rPr>
        <w:t>з громадськими об’єднаннями</w:t>
      </w:r>
      <w:r w:rsidR="00F94507" w:rsidRPr="00246D20">
        <w:rPr>
          <w:rFonts w:ascii="Times New Roman" w:hAnsi="Times New Roman"/>
          <w:sz w:val="24"/>
          <w:szCs w:val="24"/>
        </w:rPr>
        <w:t xml:space="preserve">     </w:t>
      </w:r>
      <w:r w:rsidRPr="00246D20">
        <w:rPr>
          <w:rFonts w:ascii="Times New Roman" w:hAnsi="Times New Roman"/>
          <w:sz w:val="24"/>
          <w:szCs w:val="24"/>
        </w:rPr>
        <w:t xml:space="preserve">     </w:t>
      </w:r>
      <w:r w:rsidR="00246D20">
        <w:rPr>
          <w:rFonts w:ascii="Times New Roman" w:hAnsi="Times New Roman"/>
          <w:sz w:val="24"/>
          <w:szCs w:val="24"/>
        </w:rPr>
        <w:t xml:space="preserve">    </w:t>
      </w:r>
      <w:r w:rsidR="00F94507" w:rsidRPr="00246D20">
        <w:rPr>
          <w:rFonts w:ascii="Times New Roman" w:hAnsi="Times New Roman"/>
          <w:sz w:val="24"/>
          <w:szCs w:val="24"/>
        </w:rPr>
        <w:t xml:space="preserve">________________                        </w:t>
      </w:r>
      <w:r w:rsidR="009849BE" w:rsidRPr="00246D20">
        <w:rPr>
          <w:rFonts w:ascii="Times New Roman" w:hAnsi="Times New Roman"/>
          <w:sz w:val="24"/>
          <w:szCs w:val="24"/>
        </w:rPr>
        <w:t>__</w:t>
      </w:r>
      <w:r w:rsidR="009849BE" w:rsidRPr="00246D20">
        <w:rPr>
          <w:rFonts w:ascii="Times New Roman" w:hAnsi="Times New Roman"/>
          <w:sz w:val="24"/>
          <w:szCs w:val="24"/>
          <w:u w:val="single"/>
        </w:rPr>
        <w:t>БЕВЗ Р. Л._____</w:t>
      </w:r>
    </w:p>
    <w:p w14:paraId="14E2542D" w14:textId="4CA62587" w:rsidR="00F94507" w:rsidRPr="00246D20" w:rsidRDefault="00F94507" w:rsidP="00F94507">
      <w:pPr>
        <w:rPr>
          <w:rFonts w:ascii="Times New Roman" w:hAnsi="Times New Roman"/>
          <w:sz w:val="20"/>
        </w:rPr>
      </w:pPr>
      <w:r w:rsidRPr="00246D20">
        <w:rPr>
          <w:rFonts w:ascii="Times New Roman" w:hAnsi="Times New Roman"/>
          <w:sz w:val="20"/>
        </w:rPr>
        <w:t xml:space="preserve">(уповноважена особа                                 </w:t>
      </w:r>
      <w:r w:rsidR="007E7659" w:rsidRPr="00246D20">
        <w:rPr>
          <w:rFonts w:ascii="Times New Roman" w:hAnsi="Times New Roman"/>
          <w:sz w:val="20"/>
        </w:rPr>
        <w:t xml:space="preserve">     </w:t>
      </w:r>
      <w:r w:rsidR="007C0474" w:rsidRPr="00246D20">
        <w:rPr>
          <w:rFonts w:ascii="Times New Roman" w:hAnsi="Times New Roman"/>
          <w:sz w:val="20"/>
        </w:rPr>
        <w:t xml:space="preserve">     </w:t>
      </w:r>
      <w:r w:rsidR="007E7659" w:rsidRPr="00246D20">
        <w:rPr>
          <w:rFonts w:ascii="Times New Roman" w:hAnsi="Times New Roman"/>
          <w:sz w:val="20"/>
        </w:rPr>
        <w:t xml:space="preserve"> </w:t>
      </w:r>
      <w:r w:rsidRPr="00246D20">
        <w:rPr>
          <w:rFonts w:ascii="Times New Roman" w:hAnsi="Times New Roman"/>
          <w:sz w:val="20"/>
        </w:rPr>
        <w:t xml:space="preserve">   </w:t>
      </w:r>
      <w:r w:rsidR="007C0474" w:rsidRPr="00246D20">
        <w:rPr>
          <w:rFonts w:ascii="Times New Roman" w:hAnsi="Times New Roman"/>
          <w:sz w:val="20"/>
        </w:rPr>
        <w:t xml:space="preserve">      </w:t>
      </w:r>
      <w:r w:rsidRPr="00246D20">
        <w:rPr>
          <w:rFonts w:ascii="Times New Roman" w:hAnsi="Times New Roman"/>
          <w:sz w:val="20"/>
        </w:rPr>
        <w:t xml:space="preserve"> (підпис)                            </w:t>
      </w:r>
      <w:r w:rsidR="007E7659" w:rsidRPr="00246D20">
        <w:rPr>
          <w:rFonts w:ascii="Times New Roman" w:hAnsi="Times New Roman"/>
          <w:sz w:val="20"/>
        </w:rPr>
        <w:t xml:space="preserve">         </w:t>
      </w:r>
      <w:r w:rsidRPr="00246D20">
        <w:rPr>
          <w:rFonts w:ascii="Times New Roman" w:hAnsi="Times New Roman"/>
          <w:sz w:val="20"/>
        </w:rPr>
        <w:t xml:space="preserve">       (прізвище, ініціали)</w:t>
      </w:r>
    </w:p>
    <w:p w14:paraId="7E83A845" w14:textId="00EAF0B1" w:rsidR="00F94507" w:rsidRPr="007E7659" w:rsidRDefault="00F94507" w:rsidP="00F94507">
      <w:pPr>
        <w:rPr>
          <w:rFonts w:ascii="Times New Roman" w:hAnsi="Times New Roman"/>
          <w:sz w:val="20"/>
        </w:rPr>
      </w:pPr>
      <w:r w:rsidRPr="007E7659">
        <w:rPr>
          <w:rFonts w:ascii="Times New Roman" w:hAnsi="Times New Roman"/>
          <w:sz w:val="20"/>
        </w:rPr>
        <w:t xml:space="preserve">структурного підрозділу     </w:t>
      </w:r>
    </w:p>
    <w:p w14:paraId="6E16DA76" w14:textId="77777777" w:rsidR="007E7659" w:rsidRPr="007E7659" w:rsidRDefault="00F94507" w:rsidP="00F94507">
      <w:pPr>
        <w:rPr>
          <w:rFonts w:ascii="Times New Roman" w:hAnsi="Times New Roman"/>
          <w:sz w:val="20"/>
        </w:rPr>
      </w:pPr>
      <w:r w:rsidRPr="007E7659">
        <w:rPr>
          <w:rFonts w:ascii="Times New Roman" w:hAnsi="Times New Roman"/>
          <w:sz w:val="20"/>
        </w:rPr>
        <w:t xml:space="preserve">Фонду)              </w:t>
      </w:r>
    </w:p>
    <w:p w14:paraId="75913E0C" w14:textId="77777777" w:rsidR="007E7659" w:rsidRDefault="007E7659" w:rsidP="00F94507">
      <w:pPr>
        <w:rPr>
          <w:rFonts w:ascii="Times New Roman" w:hAnsi="Times New Roman"/>
          <w:sz w:val="22"/>
          <w:szCs w:val="22"/>
        </w:rPr>
      </w:pPr>
    </w:p>
    <w:p w14:paraId="6D49B3AE" w14:textId="77777777" w:rsidR="007E7659" w:rsidRDefault="007E7659" w:rsidP="00F94507">
      <w:pPr>
        <w:rPr>
          <w:rFonts w:ascii="Times New Roman" w:hAnsi="Times New Roman"/>
          <w:sz w:val="22"/>
          <w:szCs w:val="22"/>
        </w:rPr>
      </w:pPr>
    </w:p>
    <w:p w14:paraId="5891C822" w14:textId="77777777" w:rsidR="007E7659" w:rsidRDefault="007E7659" w:rsidP="00F94507">
      <w:pPr>
        <w:rPr>
          <w:rFonts w:ascii="Times New Roman" w:hAnsi="Times New Roman"/>
          <w:sz w:val="22"/>
          <w:szCs w:val="22"/>
        </w:rPr>
      </w:pPr>
    </w:p>
    <w:p w14:paraId="1AD39F5A" w14:textId="26691164" w:rsidR="00F94507" w:rsidRPr="00F94507" w:rsidRDefault="00F94507" w:rsidP="00F94507">
      <w:pPr>
        <w:rPr>
          <w:rFonts w:ascii="Times New Roman" w:hAnsi="Times New Roman"/>
          <w:sz w:val="24"/>
          <w:szCs w:val="24"/>
        </w:rPr>
      </w:pPr>
    </w:p>
    <w:sectPr w:rsidR="00F94507" w:rsidRPr="00F945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091"/>
    <w:rsid w:val="00010953"/>
    <w:rsid w:val="00025AFA"/>
    <w:rsid w:val="00037D64"/>
    <w:rsid w:val="000525D7"/>
    <w:rsid w:val="0006626F"/>
    <w:rsid w:val="000C00DF"/>
    <w:rsid w:val="000C0124"/>
    <w:rsid w:val="000C50E8"/>
    <w:rsid w:val="000E12AB"/>
    <w:rsid w:val="000E17DC"/>
    <w:rsid w:val="000E4604"/>
    <w:rsid w:val="00105712"/>
    <w:rsid w:val="0013639C"/>
    <w:rsid w:val="0014106E"/>
    <w:rsid w:val="00194438"/>
    <w:rsid w:val="00197DAC"/>
    <w:rsid w:val="00197E5D"/>
    <w:rsid w:val="001A2ED8"/>
    <w:rsid w:val="001A3F0A"/>
    <w:rsid w:val="001A651A"/>
    <w:rsid w:val="001B0E98"/>
    <w:rsid w:val="001B5BEC"/>
    <w:rsid w:val="001C3E73"/>
    <w:rsid w:val="001C5176"/>
    <w:rsid w:val="001D3DDA"/>
    <w:rsid w:val="001D4AD5"/>
    <w:rsid w:val="001E318B"/>
    <w:rsid w:val="001E6455"/>
    <w:rsid w:val="0020186D"/>
    <w:rsid w:val="0023776A"/>
    <w:rsid w:val="00246D20"/>
    <w:rsid w:val="0027748A"/>
    <w:rsid w:val="00281C63"/>
    <w:rsid w:val="00281CB0"/>
    <w:rsid w:val="002A787F"/>
    <w:rsid w:val="002B246D"/>
    <w:rsid w:val="002B6FC5"/>
    <w:rsid w:val="002E4B4E"/>
    <w:rsid w:val="002E5079"/>
    <w:rsid w:val="002F4F38"/>
    <w:rsid w:val="00303ECC"/>
    <w:rsid w:val="003046A1"/>
    <w:rsid w:val="003233D7"/>
    <w:rsid w:val="003240B6"/>
    <w:rsid w:val="00336A56"/>
    <w:rsid w:val="0034622A"/>
    <w:rsid w:val="00355E62"/>
    <w:rsid w:val="003663EC"/>
    <w:rsid w:val="00395021"/>
    <w:rsid w:val="00397C88"/>
    <w:rsid w:val="003C6C49"/>
    <w:rsid w:val="003E5E64"/>
    <w:rsid w:val="003E72FD"/>
    <w:rsid w:val="00414F31"/>
    <w:rsid w:val="00415DAC"/>
    <w:rsid w:val="0042669C"/>
    <w:rsid w:val="004454F1"/>
    <w:rsid w:val="0048200E"/>
    <w:rsid w:val="00497BFE"/>
    <w:rsid w:val="004A5689"/>
    <w:rsid w:val="004C14E0"/>
    <w:rsid w:val="004D3290"/>
    <w:rsid w:val="004F4E70"/>
    <w:rsid w:val="004F6D80"/>
    <w:rsid w:val="0050468A"/>
    <w:rsid w:val="00506E60"/>
    <w:rsid w:val="00517C71"/>
    <w:rsid w:val="00520BDA"/>
    <w:rsid w:val="00522FC4"/>
    <w:rsid w:val="0052497F"/>
    <w:rsid w:val="005345DE"/>
    <w:rsid w:val="00536D71"/>
    <w:rsid w:val="00542337"/>
    <w:rsid w:val="00551419"/>
    <w:rsid w:val="00574307"/>
    <w:rsid w:val="00593F25"/>
    <w:rsid w:val="005A104F"/>
    <w:rsid w:val="005A2091"/>
    <w:rsid w:val="005B0412"/>
    <w:rsid w:val="005C7756"/>
    <w:rsid w:val="005D7EFD"/>
    <w:rsid w:val="005E275C"/>
    <w:rsid w:val="00624666"/>
    <w:rsid w:val="00626705"/>
    <w:rsid w:val="006B4FE8"/>
    <w:rsid w:val="006C15BA"/>
    <w:rsid w:val="00700028"/>
    <w:rsid w:val="0071422D"/>
    <w:rsid w:val="00726289"/>
    <w:rsid w:val="0073267D"/>
    <w:rsid w:val="007452EE"/>
    <w:rsid w:val="007501B8"/>
    <w:rsid w:val="00761D3D"/>
    <w:rsid w:val="00796159"/>
    <w:rsid w:val="007A56B5"/>
    <w:rsid w:val="007B2791"/>
    <w:rsid w:val="007C0474"/>
    <w:rsid w:val="007E53BC"/>
    <w:rsid w:val="007E7659"/>
    <w:rsid w:val="007F1178"/>
    <w:rsid w:val="008110BA"/>
    <w:rsid w:val="00812DB5"/>
    <w:rsid w:val="00834876"/>
    <w:rsid w:val="00850734"/>
    <w:rsid w:val="0085079D"/>
    <w:rsid w:val="00863FA5"/>
    <w:rsid w:val="008641B3"/>
    <w:rsid w:val="00866EC4"/>
    <w:rsid w:val="00872495"/>
    <w:rsid w:val="0089532C"/>
    <w:rsid w:val="008E0F05"/>
    <w:rsid w:val="008E4292"/>
    <w:rsid w:val="00900258"/>
    <w:rsid w:val="00920B25"/>
    <w:rsid w:val="00954DD1"/>
    <w:rsid w:val="009849BE"/>
    <w:rsid w:val="009A169F"/>
    <w:rsid w:val="009A7399"/>
    <w:rsid w:val="009C4F7F"/>
    <w:rsid w:val="009F7E1A"/>
    <w:rsid w:val="00A10049"/>
    <w:rsid w:val="00A11FEE"/>
    <w:rsid w:val="00A362C1"/>
    <w:rsid w:val="00A53620"/>
    <w:rsid w:val="00A63329"/>
    <w:rsid w:val="00A86969"/>
    <w:rsid w:val="00AB6CBB"/>
    <w:rsid w:val="00AC7584"/>
    <w:rsid w:val="00AC7980"/>
    <w:rsid w:val="00AD7C09"/>
    <w:rsid w:val="00B01685"/>
    <w:rsid w:val="00B268A9"/>
    <w:rsid w:val="00B32D15"/>
    <w:rsid w:val="00B35E26"/>
    <w:rsid w:val="00B40667"/>
    <w:rsid w:val="00B43A60"/>
    <w:rsid w:val="00B4633F"/>
    <w:rsid w:val="00B518BE"/>
    <w:rsid w:val="00B70D47"/>
    <w:rsid w:val="00BB1F22"/>
    <w:rsid w:val="00BD39A0"/>
    <w:rsid w:val="00BD7218"/>
    <w:rsid w:val="00C03176"/>
    <w:rsid w:val="00C06C5A"/>
    <w:rsid w:val="00C973F7"/>
    <w:rsid w:val="00CB19C2"/>
    <w:rsid w:val="00CC49A2"/>
    <w:rsid w:val="00CD37C3"/>
    <w:rsid w:val="00CF68D4"/>
    <w:rsid w:val="00D0223E"/>
    <w:rsid w:val="00D4285E"/>
    <w:rsid w:val="00D42D78"/>
    <w:rsid w:val="00D7106B"/>
    <w:rsid w:val="00D85F83"/>
    <w:rsid w:val="00DA0595"/>
    <w:rsid w:val="00DA5C3E"/>
    <w:rsid w:val="00DB4290"/>
    <w:rsid w:val="00DC307C"/>
    <w:rsid w:val="00DC55E2"/>
    <w:rsid w:val="00DC783B"/>
    <w:rsid w:val="00DD1142"/>
    <w:rsid w:val="00DD5EB9"/>
    <w:rsid w:val="00DD7399"/>
    <w:rsid w:val="00DE5811"/>
    <w:rsid w:val="00E40829"/>
    <w:rsid w:val="00E46430"/>
    <w:rsid w:val="00E56DA4"/>
    <w:rsid w:val="00EC30E1"/>
    <w:rsid w:val="00EC68F9"/>
    <w:rsid w:val="00ED4794"/>
    <w:rsid w:val="00EF439A"/>
    <w:rsid w:val="00EF71F7"/>
    <w:rsid w:val="00F17596"/>
    <w:rsid w:val="00F17B8D"/>
    <w:rsid w:val="00F33AA4"/>
    <w:rsid w:val="00F47681"/>
    <w:rsid w:val="00F57343"/>
    <w:rsid w:val="00F7193D"/>
    <w:rsid w:val="00F75228"/>
    <w:rsid w:val="00F94507"/>
    <w:rsid w:val="00FD1ECB"/>
    <w:rsid w:val="00FD28C2"/>
    <w:rsid w:val="00FF0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F3E9"/>
  <w15:docId w15:val="{DCD8E272-6D42-435C-B7CE-FB27425A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091"/>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qFormat/>
    <w:rsid w:val="005A2091"/>
    <w:pPr>
      <w:spacing w:before="120"/>
      <w:ind w:firstLine="567"/>
    </w:pPr>
  </w:style>
  <w:style w:type="paragraph" w:customStyle="1" w:styleId="a4">
    <w:name w:val="Назва документа"/>
    <w:basedOn w:val="a"/>
    <w:next w:val="a3"/>
    <w:qFormat/>
    <w:rsid w:val="005A2091"/>
    <w:pPr>
      <w:keepNext/>
      <w:keepLines/>
      <w:spacing w:before="240" w:after="240"/>
      <w:jc w:val="center"/>
    </w:pPr>
    <w:rPr>
      <w:b/>
    </w:rPr>
  </w:style>
  <w:style w:type="paragraph" w:customStyle="1" w:styleId="ShapkaDocumentu">
    <w:name w:val="Shapka Documentu"/>
    <w:basedOn w:val="a"/>
    <w:rsid w:val="005A2091"/>
    <w:pPr>
      <w:keepNext/>
      <w:keepLines/>
      <w:spacing w:after="240"/>
      <w:ind w:left="3969"/>
      <w:jc w:val="center"/>
    </w:pPr>
  </w:style>
  <w:style w:type="paragraph" w:styleId="a5">
    <w:name w:val="endnote text"/>
    <w:basedOn w:val="a"/>
    <w:link w:val="a6"/>
    <w:uiPriority w:val="99"/>
    <w:unhideWhenUsed/>
    <w:qFormat/>
    <w:rsid w:val="005A2091"/>
    <w:rPr>
      <w:sz w:val="20"/>
      <w:lang w:val="x-none"/>
    </w:rPr>
  </w:style>
  <w:style w:type="character" w:customStyle="1" w:styleId="a6">
    <w:name w:val="Текст кінцевої виноски Знак"/>
    <w:basedOn w:val="a0"/>
    <w:link w:val="a5"/>
    <w:uiPriority w:val="99"/>
    <w:qFormat/>
    <w:rsid w:val="005A2091"/>
    <w:rPr>
      <w:rFonts w:ascii="Antiqua" w:eastAsia="Times New Roman" w:hAnsi="Antiqua" w:cs="Times New Roman"/>
      <w:sz w:val="20"/>
      <w:szCs w:val="20"/>
      <w:lang w:val="x-none" w:eastAsia="ru-RU"/>
    </w:rPr>
  </w:style>
  <w:style w:type="character" w:customStyle="1" w:styleId="st131">
    <w:name w:val="st131"/>
    <w:uiPriority w:val="99"/>
    <w:rsid w:val="002F4F38"/>
    <w:rPr>
      <w:i/>
      <w:iCs/>
      <w:color w:val="0000FF"/>
    </w:rPr>
  </w:style>
  <w:style w:type="character" w:customStyle="1" w:styleId="st46">
    <w:name w:val="st46"/>
    <w:uiPriority w:val="99"/>
    <w:rsid w:val="002F4F38"/>
    <w:rPr>
      <w:i/>
      <w:iCs/>
      <w:color w:val="000000"/>
    </w:rPr>
  </w:style>
  <w:style w:type="character" w:styleId="a7">
    <w:name w:val="Hyperlink"/>
    <w:basedOn w:val="a0"/>
    <w:uiPriority w:val="99"/>
    <w:unhideWhenUsed/>
    <w:rsid w:val="00812DB5"/>
    <w:rPr>
      <w:color w:val="0000FF" w:themeColor="hyperlink"/>
      <w:u w:val="single"/>
    </w:rPr>
  </w:style>
  <w:style w:type="paragraph" w:styleId="a8">
    <w:name w:val="Balloon Text"/>
    <w:basedOn w:val="a"/>
    <w:link w:val="a9"/>
    <w:uiPriority w:val="99"/>
    <w:semiHidden/>
    <w:unhideWhenUsed/>
    <w:rsid w:val="00517C71"/>
    <w:rPr>
      <w:rFonts w:ascii="Segoe UI" w:hAnsi="Segoe UI" w:cs="Segoe UI"/>
      <w:sz w:val="18"/>
      <w:szCs w:val="18"/>
    </w:rPr>
  </w:style>
  <w:style w:type="character" w:customStyle="1" w:styleId="a9">
    <w:name w:val="Текст у виносці Знак"/>
    <w:basedOn w:val="a0"/>
    <w:link w:val="a8"/>
    <w:uiPriority w:val="99"/>
    <w:semiHidden/>
    <w:rsid w:val="00517C71"/>
    <w:rPr>
      <w:rFonts w:ascii="Segoe UI" w:eastAsia="Times New Roman" w:hAnsi="Segoe UI" w:cs="Segoe UI"/>
      <w:sz w:val="18"/>
      <w:szCs w:val="18"/>
      <w:lang w:val="uk-UA" w:eastAsia="ru-RU"/>
    </w:rPr>
  </w:style>
  <w:style w:type="character" w:styleId="aa">
    <w:name w:val="Unresolved Mention"/>
    <w:basedOn w:val="a0"/>
    <w:uiPriority w:val="99"/>
    <w:semiHidden/>
    <w:unhideWhenUsed/>
    <w:rsid w:val="00B4633F"/>
    <w:rPr>
      <w:color w:val="605E5C"/>
      <w:shd w:val="clear" w:color="auto" w:fill="E1DFDD"/>
    </w:rPr>
  </w:style>
  <w:style w:type="character" w:styleId="ab">
    <w:name w:val="FollowedHyperlink"/>
    <w:basedOn w:val="a0"/>
    <w:uiPriority w:val="99"/>
    <w:semiHidden/>
    <w:unhideWhenUsed/>
    <w:rsid w:val="007C0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share/p/1DquoB8jEJ/" TargetMode="External"/><Relationship Id="rId4" Type="http://schemas.openxmlformats.org/officeDocument/2006/relationships/hyperlink" Target="https://utog.org/projects/zagalnoderzhavnij-proekt-razom-z-zhestovoiu-movoiu/zagalnoderzhavnij-proekt-razom-z-zhestovoiu-movoi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5</Pages>
  <Words>6272</Words>
  <Characters>3576</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Веретюк Ольга Іванівна</dc:creator>
  <cp:lastModifiedBy>Бевз Роман Леонідович</cp:lastModifiedBy>
  <cp:revision>113</cp:revision>
  <cp:lastPrinted>2023-04-07T11:33:00Z</cp:lastPrinted>
  <dcterms:created xsi:type="dcterms:W3CDTF">2023-04-10T14:27:00Z</dcterms:created>
  <dcterms:modified xsi:type="dcterms:W3CDTF">2025-01-16T08:55:00Z</dcterms:modified>
</cp:coreProperties>
</file>